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C62B" w14:textId="77777777" w:rsidR="001514B3" w:rsidRPr="0035151F" w:rsidRDefault="001514B3" w:rsidP="0035151F">
      <w:pPr>
        <w:pStyle w:val="Style1"/>
        <w:ind w:left="1440"/>
        <w:rPr>
          <w:b/>
          <w:sz w:val="28"/>
        </w:rPr>
      </w:pPr>
    </w:p>
    <w:p w14:paraId="61734F56" w14:textId="77777777" w:rsidR="001514B3" w:rsidRPr="0035151F" w:rsidRDefault="001514B3" w:rsidP="0035151F">
      <w:pPr>
        <w:pStyle w:val="Style1"/>
        <w:ind w:left="1440"/>
        <w:rPr>
          <w:b/>
          <w:sz w:val="28"/>
        </w:rPr>
      </w:pPr>
    </w:p>
    <w:p w14:paraId="1FB78FC7" w14:textId="11CAA283" w:rsidR="001514B3" w:rsidRDefault="001514B3" w:rsidP="0035151F">
      <w:pPr>
        <w:pStyle w:val="Style1"/>
        <w:ind w:left="1440"/>
        <w:rPr>
          <w:b/>
          <w:sz w:val="28"/>
        </w:rPr>
      </w:pPr>
    </w:p>
    <w:p w14:paraId="25C929C0" w14:textId="31536588" w:rsidR="004728F8" w:rsidRDefault="004728F8" w:rsidP="0035151F">
      <w:pPr>
        <w:pStyle w:val="Style1"/>
        <w:ind w:left="1440"/>
        <w:rPr>
          <w:b/>
          <w:sz w:val="28"/>
        </w:rPr>
      </w:pPr>
    </w:p>
    <w:p w14:paraId="676AEC21" w14:textId="0BF1AEC2" w:rsidR="004728F8" w:rsidRDefault="004728F8" w:rsidP="0035151F">
      <w:pPr>
        <w:pStyle w:val="Style1"/>
        <w:ind w:left="1440"/>
        <w:rPr>
          <w:b/>
          <w:sz w:val="28"/>
        </w:rPr>
      </w:pPr>
    </w:p>
    <w:p w14:paraId="51C9EE8A" w14:textId="30063E3E" w:rsidR="004728F8" w:rsidRDefault="004728F8" w:rsidP="0035151F">
      <w:pPr>
        <w:pStyle w:val="Style1"/>
        <w:ind w:left="144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978"/>
      </w:tblGrid>
      <w:tr w:rsidR="00696D32" w14:paraId="04A96125" w14:textId="77777777" w:rsidTr="00A51708">
        <w:tc>
          <w:tcPr>
            <w:tcW w:w="4977" w:type="dxa"/>
            <w:tcBorders>
              <w:top w:val="single" w:sz="4" w:space="0" w:color="auto"/>
              <w:left w:val="single" w:sz="4" w:space="0" w:color="auto"/>
              <w:bottom w:val="single" w:sz="4" w:space="0" w:color="auto"/>
              <w:right w:val="single" w:sz="4" w:space="0" w:color="auto"/>
            </w:tcBorders>
            <w:hideMark/>
          </w:tcPr>
          <w:p w14:paraId="28576DCF" w14:textId="77777777" w:rsidR="00696D32" w:rsidRDefault="00696D32" w:rsidP="00A51708">
            <w:pPr>
              <w:jc w:val="both"/>
              <w:rPr>
                <w:rFonts w:ascii="Arial" w:eastAsia="Calibri" w:hAnsi="Arial" w:cs="Arial"/>
                <w:b/>
                <w:sz w:val="22"/>
                <w:szCs w:val="22"/>
              </w:rPr>
            </w:pPr>
            <w:r>
              <w:rPr>
                <w:rFonts w:ascii="Arial" w:eastAsia="Calibri" w:hAnsi="Arial" w:cs="Arial"/>
                <w:b/>
                <w:sz w:val="22"/>
                <w:szCs w:val="22"/>
              </w:rPr>
              <w:t>Keith Butterick</w:t>
            </w:r>
          </w:p>
          <w:p w14:paraId="3D1C63A9" w14:textId="77777777" w:rsidR="00696D32" w:rsidRDefault="00696D32" w:rsidP="00A51708">
            <w:pPr>
              <w:jc w:val="both"/>
              <w:rPr>
                <w:rFonts w:ascii="Arial" w:eastAsia="Calibri" w:hAnsi="Arial" w:cs="Arial"/>
                <w:sz w:val="22"/>
                <w:szCs w:val="22"/>
              </w:rPr>
            </w:pPr>
            <w:r>
              <w:rPr>
                <w:rFonts w:ascii="Arial" w:eastAsia="Calibri" w:hAnsi="Arial" w:cs="Arial"/>
                <w:sz w:val="22"/>
                <w:szCs w:val="22"/>
              </w:rPr>
              <w:t>Complaints Policy Lead</w:t>
            </w:r>
          </w:p>
          <w:p w14:paraId="05280C7C" w14:textId="77777777" w:rsidR="00696D32" w:rsidRDefault="00A16899" w:rsidP="00A51708">
            <w:pPr>
              <w:jc w:val="both"/>
              <w:rPr>
                <w:rFonts w:ascii="Arial" w:eastAsia="Calibri" w:hAnsi="Arial" w:cs="Arial"/>
                <w:sz w:val="22"/>
                <w:szCs w:val="22"/>
              </w:rPr>
            </w:pPr>
            <w:hyperlink r:id="rId7" w:history="1">
              <w:r w:rsidR="00696D32">
                <w:rPr>
                  <w:rStyle w:val="Hyperlink"/>
                  <w:rFonts w:ascii="Arial" w:eastAsia="Calibri" w:hAnsi="Arial" w:cs="Arial"/>
                </w:rPr>
                <w:t>keith</w:t>
              </w:r>
              <w:r w:rsidR="00696D32">
                <w:rPr>
                  <w:rStyle w:val="Hyperlink"/>
                  <w:rFonts w:ascii="Arial" w:eastAsia="Calibri" w:hAnsi="Arial" w:cs="Arial"/>
                  <w:sz w:val="22"/>
                  <w:szCs w:val="22"/>
                </w:rPr>
                <w:t>.butterick@Project Challenge.org.uk</w:t>
              </w:r>
            </w:hyperlink>
          </w:p>
          <w:p w14:paraId="6C73AC76" w14:textId="77777777" w:rsidR="00696D32" w:rsidRDefault="00696D32" w:rsidP="00A51708">
            <w:pPr>
              <w:jc w:val="both"/>
              <w:rPr>
                <w:rFonts w:ascii="Arial" w:eastAsia="Calibri" w:hAnsi="Arial" w:cs="Arial"/>
                <w:sz w:val="22"/>
                <w:szCs w:val="22"/>
              </w:rPr>
            </w:pPr>
            <w:r>
              <w:rPr>
                <w:rFonts w:ascii="Arial" w:eastAsia="Calibri" w:hAnsi="Arial" w:cs="Arial"/>
                <w:sz w:val="22"/>
                <w:szCs w:val="22"/>
              </w:rPr>
              <w:t>01422 363644</w:t>
            </w:r>
          </w:p>
        </w:tc>
        <w:tc>
          <w:tcPr>
            <w:tcW w:w="4978" w:type="dxa"/>
            <w:tcBorders>
              <w:top w:val="single" w:sz="4" w:space="0" w:color="auto"/>
              <w:left w:val="single" w:sz="4" w:space="0" w:color="auto"/>
              <w:bottom w:val="single" w:sz="4" w:space="0" w:color="auto"/>
              <w:right w:val="single" w:sz="4" w:space="0" w:color="auto"/>
            </w:tcBorders>
            <w:hideMark/>
          </w:tcPr>
          <w:p w14:paraId="2CAC2CA5" w14:textId="77777777" w:rsidR="00696D32" w:rsidRDefault="00696D32" w:rsidP="00A51708">
            <w:pPr>
              <w:jc w:val="both"/>
              <w:rPr>
                <w:rFonts w:ascii="Arial" w:eastAsia="Calibri" w:hAnsi="Arial" w:cs="Arial"/>
                <w:b/>
                <w:sz w:val="22"/>
                <w:szCs w:val="22"/>
              </w:rPr>
            </w:pPr>
            <w:r>
              <w:rPr>
                <w:rFonts w:ascii="Arial" w:eastAsia="Calibri" w:hAnsi="Arial" w:cs="Arial"/>
                <w:b/>
                <w:sz w:val="22"/>
                <w:szCs w:val="22"/>
              </w:rPr>
              <w:t>Jill Wilson</w:t>
            </w:r>
          </w:p>
          <w:p w14:paraId="6439807E" w14:textId="77777777" w:rsidR="00696D32" w:rsidRDefault="00696D32" w:rsidP="00A51708">
            <w:pPr>
              <w:jc w:val="both"/>
              <w:rPr>
                <w:rFonts w:ascii="Arial" w:eastAsia="Calibri" w:hAnsi="Arial" w:cs="Arial"/>
                <w:sz w:val="22"/>
                <w:szCs w:val="22"/>
              </w:rPr>
            </w:pPr>
            <w:r>
              <w:rPr>
                <w:rFonts w:ascii="Arial" w:eastAsia="Calibri" w:hAnsi="Arial" w:cs="Arial"/>
                <w:sz w:val="22"/>
                <w:szCs w:val="22"/>
              </w:rPr>
              <w:t>Project Challenge Board Chair</w:t>
            </w:r>
          </w:p>
          <w:p w14:paraId="0D0357B7" w14:textId="77777777" w:rsidR="00696D32" w:rsidRDefault="00A16899" w:rsidP="00A51708">
            <w:pPr>
              <w:jc w:val="both"/>
              <w:rPr>
                <w:rFonts w:ascii="Arial" w:eastAsia="Calibri" w:hAnsi="Arial" w:cs="Arial"/>
                <w:sz w:val="22"/>
                <w:szCs w:val="22"/>
              </w:rPr>
            </w:pPr>
            <w:hyperlink r:id="rId8" w:history="1">
              <w:r w:rsidR="00696D32">
                <w:rPr>
                  <w:rStyle w:val="Hyperlink"/>
                  <w:rFonts w:ascii="Arial" w:eastAsia="Calibri" w:hAnsi="Arial" w:cs="Arial"/>
                  <w:sz w:val="22"/>
                  <w:szCs w:val="22"/>
                </w:rPr>
                <w:t>Jill.wilson8@me.com</w:t>
              </w:r>
            </w:hyperlink>
          </w:p>
          <w:p w14:paraId="5448B735" w14:textId="77777777" w:rsidR="00696D32" w:rsidRDefault="00696D32" w:rsidP="00A51708">
            <w:pPr>
              <w:jc w:val="both"/>
              <w:rPr>
                <w:rFonts w:ascii="Arial" w:eastAsia="Calibri" w:hAnsi="Arial" w:cs="Arial"/>
                <w:sz w:val="22"/>
                <w:szCs w:val="22"/>
              </w:rPr>
            </w:pPr>
            <w:r>
              <w:rPr>
                <w:rFonts w:ascii="Arial" w:eastAsia="Calibri" w:hAnsi="Arial" w:cs="Arial"/>
                <w:sz w:val="22"/>
                <w:szCs w:val="22"/>
              </w:rPr>
              <w:t>01422 354605</w:t>
            </w:r>
          </w:p>
        </w:tc>
      </w:tr>
      <w:tr w:rsidR="00696D32" w14:paraId="6DD4F687" w14:textId="77777777" w:rsidTr="00A51708">
        <w:tc>
          <w:tcPr>
            <w:tcW w:w="4977" w:type="dxa"/>
            <w:tcBorders>
              <w:top w:val="single" w:sz="4" w:space="0" w:color="auto"/>
              <w:left w:val="single" w:sz="4" w:space="0" w:color="auto"/>
              <w:bottom w:val="single" w:sz="4" w:space="0" w:color="auto"/>
              <w:right w:val="single" w:sz="4" w:space="0" w:color="auto"/>
            </w:tcBorders>
            <w:hideMark/>
          </w:tcPr>
          <w:p w14:paraId="710089B4" w14:textId="77777777" w:rsidR="00696D32" w:rsidRDefault="00696D32" w:rsidP="00A51708">
            <w:pPr>
              <w:jc w:val="both"/>
              <w:rPr>
                <w:rFonts w:ascii="Arial" w:eastAsia="Calibri" w:hAnsi="Arial" w:cs="Arial"/>
                <w:b/>
                <w:sz w:val="22"/>
                <w:szCs w:val="22"/>
              </w:rPr>
            </w:pPr>
            <w:r>
              <w:rPr>
                <w:rFonts w:ascii="Arial" w:eastAsia="Calibri" w:hAnsi="Arial" w:cs="Arial"/>
                <w:b/>
                <w:sz w:val="22"/>
                <w:szCs w:val="22"/>
              </w:rPr>
              <w:t>Lorna Butterick</w:t>
            </w:r>
          </w:p>
          <w:p w14:paraId="3CAFA03F" w14:textId="77777777" w:rsidR="00696D32" w:rsidRDefault="00A16899" w:rsidP="00A51708">
            <w:pPr>
              <w:jc w:val="both"/>
              <w:rPr>
                <w:rFonts w:ascii="Arial" w:eastAsia="Calibri" w:hAnsi="Arial" w:cs="Arial"/>
                <w:sz w:val="22"/>
                <w:szCs w:val="22"/>
              </w:rPr>
            </w:pPr>
            <w:hyperlink r:id="rId9" w:history="1">
              <w:r w:rsidR="00696D32">
                <w:rPr>
                  <w:rStyle w:val="Hyperlink"/>
                  <w:rFonts w:ascii="Arial" w:eastAsia="Calibri" w:hAnsi="Arial" w:cs="Arial"/>
                </w:rPr>
                <w:t>lorna.butterick</w:t>
              </w:r>
              <w:r w:rsidR="00696D32">
                <w:rPr>
                  <w:rStyle w:val="Hyperlink"/>
                  <w:rFonts w:ascii="Arial" w:eastAsia="Calibri" w:hAnsi="Arial" w:cs="Arial"/>
                  <w:sz w:val="22"/>
                  <w:szCs w:val="22"/>
                </w:rPr>
                <w:t>@Project Challenge.org.uk</w:t>
              </w:r>
            </w:hyperlink>
            <w:r w:rsidR="00696D32">
              <w:rPr>
                <w:rFonts w:ascii="Arial" w:eastAsia="Calibri" w:hAnsi="Arial" w:cs="Arial"/>
                <w:sz w:val="22"/>
                <w:szCs w:val="22"/>
              </w:rPr>
              <w:t xml:space="preserve"> </w:t>
            </w:r>
          </w:p>
          <w:p w14:paraId="38A3736B" w14:textId="77777777" w:rsidR="00696D32" w:rsidRDefault="00696D32" w:rsidP="00A51708">
            <w:pPr>
              <w:rPr>
                <w:rFonts w:ascii="Arial" w:eastAsia="Calibri" w:hAnsi="Arial" w:cs="Arial"/>
                <w:sz w:val="22"/>
                <w:szCs w:val="22"/>
              </w:rPr>
            </w:pPr>
            <w:r>
              <w:rPr>
                <w:rFonts w:ascii="Arial" w:eastAsia="Calibri" w:hAnsi="Arial" w:cs="Arial"/>
                <w:sz w:val="22"/>
                <w:szCs w:val="22"/>
              </w:rPr>
              <w:t>Deputy Complaints Lead</w:t>
            </w:r>
          </w:p>
          <w:p w14:paraId="718FA43D" w14:textId="77777777" w:rsidR="00696D32" w:rsidRDefault="00696D32" w:rsidP="00A51708">
            <w:pPr>
              <w:jc w:val="both"/>
              <w:rPr>
                <w:rFonts w:ascii="Arial" w:eastAsia="Calibri" w:hAnsi="Arial" w:cs="Arial"/>
                <w:sz w:val="22"/>
                <w:szCs w:val="22"/>
              </w:rPr>
            </w:pPr>
            <w:r>
              <w:rPr>
                <w:rFonts w:ascii="Arial" w:eastAsia="Calibri" w:hAnsi="Arial" w:cs="Arial"/>
                <w:sz w:val="22"/>
                <w:szCs w:val="22"/>
              </w:rPr>
              <w:t>01422 363644</w:t>
            </w:r>
          </w:p>
        </w:tc>
        <w:tc>
          <w:tcPr>
            <w:tcW w:w="4978" w:type="dxa"/>
            <w:tcBorders>
              <w:top w:val="single" w:sz="4" w:space="0" w:color="auto"/>
              <w:left w:val="single" w:sz="4" w:space="0" w:color="auto"/>
              <w:bottom w:val="single" w:sz="4" w:space="0" w:color="auto"/>
              <w:right w:val="single" w:sz="4" w:space="0" w:color="auto"/>
            </w:tcBorders>
            <w:hideMark/>
          </w:tcPr>
          <w:p w14:paraId="2E9CA63B" w14:textId="77777777" w:rsidR="00696D32" w:rsidRPr="00FD47B2" w:rsidRDefault="00696D32" w:rsidP="00A51708">
            <w:pPr>
              <w:jc w:val="both"/>
              <w:rPr>
                <w:rFonts w:ascii="Arial" w:eastAsia="Calibri" w:hAnsi="Arial" w:cs="Arial"/>
                <w:b/>
                <w:sz w:val="22"/>
                <w:szCs w:val="22"/>
              </w:rPr>
            </w:pPr>
            <w:r w:rsidRPr="00FD47B2">
              <w:rPr>
                <w:rFonts w:ascii="Arial" w:eastAsia="Calibri" w:hAnsi="Arial" w:cs="Arial"/>
                <w:b/>
                <w:sz w:val="22"/>
                <w:szCs w:val="22"/>
              </w:rPr>
              <w:t>Roger Harvey</w:t>
            </w:r>
          </w:p>
          <w:p w14:paraId="4AA1F8D4" w14:textId="77777777" w:rsidR="00696D32" w:rsidRDefault="00696D32" w:rsidP="00A51708">
            <w:pPr>
              <w:jc w:val="both"/>
              <w:rPr>
                <w:rFonts w:ascii="Arial" w:eastAsia="Calibri" w:hAnsi="Arial" w:cs="Arial"/>
                <w:sz w:val="22"/>
                <w:szCs w:val="22"/>
              </w:rPr>
            </w:pPr>
            <w:r>
              <w:rPr>
                <w:rFonts w:ascii="Arial" w:eastAsia="Calibri" w:hAnsi="Arial" w:cs="Arial"/>
                <w:sz w:val="22"/>
                <w:szCs w:val="22"/>
              </w:rPr>
              <w:t>rharvey@harveysofhalifax.co.uk</w:t>
            </w:r>
          </w:p>
          <w:p w14:paraId="42D3BD39" w14:textId="77777777" w:rsidR="00696D32" w:rsidRDefault="00696D32" w:rsidP="00A51708">
            <w:pPr>
              <w:jc w:val="both"/>
              <w:rPr>
                <w:rFonts w:ascii="Arial" w:eastAsia="Calibri" w:hAnsi="Arial" w:cs="Arial"/>
                <w:sz w:val="22"/>
                <w:szCs w:val="22"/>
              </w:rPr>
            </w:pPr>
            <w:r>
              <w:rPr>
                <w:rFonts w:ascii="Arial" w:eastAsia="Calibri" w:hAnsi="Arial" w:cs="Arial"/>
                <w:sz w:val="22"/>
                <w:szCs w:val="22"/>
              </w:rPr>
              <w:t xml:space="preserve">Board Complaints Lead </w:t>
            </w:r>
          </w:p>
          <w:p w14:paraId="500F163D" w14:textId="77777777" w:rsidR="00696D32" w:rsidRDefault="00696D32" w:rsidP="00A51708">
            <w:pPr>
              <w:jc w:val="both"/>
              <w:rPr>
                <w:rFonts w:ascii="Arial" w:eastAsia="Calibri" w:hAnsi="Arial" w:cs="Arial"/>
                <w:sz w:val="22"/>
                <w:szCs w:val="22"/>
              </w:rPr>
            </w:pPr>
            <w:r>
              <w:rPr>
                <w:rFonts w:ascii="Arial" w:eastAsia="Calibri" w:hAnsi="Arial" w:cs="Arial"/>
                <w:sz w:val="22"/>
                <w:szCs w:val="22"/>
              </w:rPr>
              <w:t>01422 331188</w:t>
            </w:r>
          </w:p>
        </w:tc>
      </w:tr>
      <w:tr w:rsidR="00696D32" w14:paraId="07030AA8" w14:textId="77777777" w:rsidTr="00A51708">
        <w:trPr>
          <w:trHeight w:val="424"/>
        </w:trPr>
        <w:tc>
          <w:tcPr>
            <w:tcW w:w="4977" w:type="dxa"/>
            <w:tcBorders>
              <w:top w:val="single" w:sz="4" w:space="0" w:color="auto"/>
              <w:left w:val="single" w:sz="4" w:space="0" w:color="auto"/>
              <w:bottom w:val="single" w:sz="4" w:space="0" w:color="auto"/>
              <w:right w:val="single" w:sz="4" w:space="0" w:color="auto"/>
            </w:tcBorders>
            <w:vAlign w:val="center"/>
            <w:hideMark/>
          </w:tcPr>
          <w:p w14:paraId="1E02871D" w14:textId="77777777" w:rsidR="00696D32" w:rsidRDefault="00696D32" w:rsidP="00A51708">
            <w:pPr>
              <w:rPr>
                <w:rFonts w:ascii="Arial" w:eastAsia="Calibri" w:hAnsi="Arial" w:cs="Arial"/>
                <w:b/>
                <w:sz w:val="22"/>
                <w:szCs w:val="22"/>
              </w:rPr>
            </w:pPr>
            <w:r>
              <w:rPr>
                <w:rFonts w:ascii="Arial" w:eastAsia="Calibri" w:hAnsi="Arial" w:cs="Arial"/>
                <w:b/>
                <w:sz w:val="22"/>
                <w:szCs w:val="22"/>
              </w:rPr>
              <w:t>Version 12: November 2023</w:t>
            </w:r>
          </w:p>
        </w:tc>
        <w:tc>
          <w:tcPr>
            <w:tcW w:w="4978" w:type="dxa"/>
            <w:tcBorders>
              <w:top w:val="single" w:sz="4" w:space="0" w:color="auto"/>
              <w:left w:val="single" w:sz="4" w:space="0" w:color="auto"/>
              <w:bottom w:val="single" w:sz="4" w:space="0" w:color="auto"/>
              <w:right w:val="single" w:sz="4" w:space="0" w:color="auto"/>
            </w:tcBorders>
            <w:vAlign w:val="center"/>
            <w:hideMark/>
          </w:tcPr>
          <w:p w14:paraId="620636EE" w14:textId="77777777" w:rsidR="00696D32" w:rsidRDefault="00696D32" w:rsidP="00A51708">
            <w:pPr>
              <w:rPr>
                <w:rFonts w:ascii="Arial" w:eastAsia="Calibri" w:hAnsi="Arial" w:cs="Arial"/>
                <w:b/>
                <w:sz w:val="22"/>
                <w:szCs w:val="22"/>
              </w:rPr>
            </w:pPr>
            <w:r>
              <w:rPr>
                <w:rFonts w:ascii="Arial" w:eastAsia="Calibri" w:hAnsi="Arial" w:cs="Arial"/>
                <w:b/>
                <w:sz w:val="22"/>
                <w:szCs w:val="22"/>
              </w:rPr>
              <w:t>Reviewed: November 2023</w:t>
            </w:r>
          </w:p>
          <w:p w14:paraId="237628AC" w14:textId="77777777" w:rsidR="00696D32" w:rsidRDefault="00696D32" w:rsidP="00A51708">
            <w:pPr>
              <w:rPr>
                <w:rFonts w:ascii="Arial" w:eastAsia="Calibri" w:hAnsi="Arial" w:cs="Arial"/>
                <w:b/>
                <w:sz w:val="22"/>
                <w:szCs w:val="22"/>
              </w:rPr>
            </w:pPr>
            <w:r>
              <w:rPr>
                <w:rFonts w:ascii="Arial" w:eastAsia="Calibri" w:hAnsi="Arial" w:cs="Arial"/>
                <w:b/>
                <w:sz w:val="22"/>
                <w:szCs w:val="22"/>
              </w:rPr>
              <w:t>Review next due: November 2024</w:t>
            </w:r>
          </w:p>
        </w:tc>
      </w:tr>
    </w:tbl>
    <w:p w14:paraId="1ABC7D0A" w14:textId="77777777" w:rsidR="00696D32" w:rsidRDefault="00696D32" w:rsidP="00696D32">
      <w:pPr>
        <w:ind w:left="1440"/>
        <w:rPr>
          <w:rFonts w:ascii="Arial" w:hAnsi="Arial"/>
          <w:b/>
          <w:sz w:val="44"/>
        </w:rPr>
      </w:pPr>
    </w:p>
    <w:p w14:paraId="7D14139E" w14:textId="77777777" w:rsidR="007B18F5" w:rsidRDefault="007B18F5" w:rsidP="007B18F5">
      <w:pPr>
        <w:ind w:left="1440"/>
        <w:rPr>
          <w:rFonts w:ascii="Arial" w:hAnsi="Arial"/>
          <w:b/>
          <w:sz w:val="44"/>
        </w:rPr>
      </w:pPr>
    </w:p>
    <w:p w14:paraId="60A395D9" w14:textId="7EB89DA4" w:rsidR="004728F8" w:rsidRDefault="004728F8" w:rsidP="0035151F">
      <w:pPr>
        <w:pStyle w:val="Style1"/>
        <w:ind w:left="1440"/>
        <w:rPr>
          <w:b/>
          <w:sz w:val="28"/>
        </w:rPr>
      </w:pPr>
    </w:p>
    <w:p w14:paraId="0B84876E" w14:textId="764C3B55" w:rsidR="004728F8" w:rsidRDefault="004728F8" w:rsidP="0035151F">
      <w:pPr>
        <w:pStyle w:val="Style1"/>
        <w:ind w:left="1440"/>
        <w:rPr>
          <w:b/>
          <w:sz w:val="28"/>
        </w:rPr>
      </w:pPr>
    </w:p>
    <w:p w14:paraId="60139098" w14:textId="77777777" w:rsidR="001514B3" w:rsidRPr="0035151F" w:rsidRDefault="001514B3" w:rsidP="0035151F">
      <w:pPr>
        <w:pStyle w:val="Style1"/>
        <w:ind w:left="1440"/>
        <w:jc w:val="center"/>
        <w:rPr>
          <w:b/>
          <w:sz w:val="28"/>
        </w:rPr>
      </w:pPr>
    </w:p>
    <w:p w14:paraId="699F061C" w14:textId="77777777" w:rsidR="0035151F" w:rsidRPr="007B18F5" w:rsidRDefault="00F26590" w:rsidP="0035151F">
      <w:pPr>
        <w:pStyle w:val="Style1"/>
        <w:ind w:left="1440"/>
        <w:jc w:val="center"/>
        <w:rPr>
          <w:b/>
          <w:sz w:val="44"/>
        </w:rPr>
      </w:pPr>
      <w:r w:rsidRPr="007B18F5">
        <w:rPr>
          <w:b/>
          <w:sz w:val="44"/>
        </w:rPr>
        <w:t>PROJECT CHALLENGE</w:t>
      </w:r>
    </w:p>
    <w:p w14:paraId="14BA59C9" w14:textId="77777777" w:rsidR="001514B3" w:rsidRPr="007B18F5" w:rsidRDefault="001514B3" w:rsidP="0035151F">
      <w:pPr>
        <w:pStyle w:val="Style1"/>
        <w:ind w:left="1440"/>
        <w:jc w:val="center"/>
        <w:rPr>
          <w:b/>
          <w:sz w:val="44"/>
        </w:rPr>
      </w:pPr>
      <w:r w:rsidRPr="007B18F5">
        <w:rPr>
          <w:b/>
          <w:sz w:val="44"/>
        </w:rPr>
        <w:t>Complaints Policy</w:t>
      </w:r>
    </w:p>
    <w:p w14:paraId="4C131FED" w14:textId="77777777" w:rsidR="001514B3" w:rsidRPr="0035151F" w:rsidRDefault="001514B3" w:rsidP="0035151F">
      <w:pPr>
        <w:pStyle w:val="Style1"/>
        <w:ind w:left="1440"/>
        <w:jc w:val="center"/>
        <w:rPr>
          <w:sz w:val="28"/>
        </w:rPr>
      </w:pPr>
    </w:p>
    <w:p w14:paraId="14BCB1E0" w14:textId="77777777" w:rsidR="001514B3" w:rsidRPr="0035151F" w:rsidRDefault="001514B3" w:rsidP="0035151F">
      <w:pPr>
        <w:pStyle w:val="Style1"/>
        <w:ind w:left="1440"/>
        <w:rPr>
          <w:sz w:val="28"/>
        </w:rPr>
      </w:pPr>
    </w:p>
    <w:p w14:paraId="26008BA2" w14:textId="77777777" w:rsidR="001514B3" w:rsidRPr="0035151F" w:rsidRDefault="001514B3" w:rsidP="0035151F">
      <w:pPr>
        <w:pStyle w:val="Style1"/>
        <w:ind w:left="1440"/>
        <w:rPr>
          <w:sz w:val="28"/>
        </w:rPr>
      </w:pPr>
    </w:p>
    <w:p w14:paraId="7DF99499" w14:textId="77777777" w:rsidR="001514B3" w:rsidRPr="0035151F" w:rsidRDefault="001514B3" w:rsidP="0035151F">
      <w:pPr>
        <w:pStyle w:val="Style1"/>
        <w:ind w:left="1440"/>
        <w:rPr>
          <w:sz w:val="28"/>
        </w:rPr>
      </w:pPr>
    </w:p>
    <w:p w14:paraId="6AC6AE1C" w14:textId="77777777" w:rsidR="001514B3" w:rsidRPr="0035151F" w:rsidRDefault="001514B3" w:rsidP="0035151F">
      <w:pPr>
        <w:pStyle w:val="Style1"/>
        <w:ind w:left="1440"/>
        <w:rPr>
          <w:sz w:val="28"/>
        </w:rPr>
      </w:pPr>
    </w:p>
    <w:p w14:paraId="6312642D" w14:textId="77777777" w:rsidR="001514B3" w:rsidRPr="0035151F" w:rsidRDefault="001514B3" w:rsidP="0035151F">
      <w:pPr>
        <w:rPr>
          <w:rFonts w:ascii="Arial" w:hAnsi="Arial"/>
          <w:sz w:val="22"/>
        </w:rPr>
      </w:pPr>
    </w:p>
    <w:p w14:paraId="539A03DD" w14:textId="77777777" w:rsidR="001514B3" w:rsidRPr="0035151F" w:rsidRDefault="001514B3" w:rsidP="0035151F">
      <w:pPr>
        <w:rPr>
          <w:rFonts w:ascii="Arial" w:hAnsi="Arial"/>
          <w:b/>
          <w:sz w:val="22"/>
          <w:u w:val="single"/>
        </w:rPr>
      </w:pPr>
      <w:r w:rsidRPr="0035151F">
        <w:br w:type="page"/>
      </w:r>
      <w:r w:rsidRPr="0035151F">
        <w:rPr>
          <w:rFonts w:ascii="Arial" w:hAnsi="Arial"/>
          <w:b/>
          <w:sz w:val="22"/>
          <w:u w:val="single"/>
        </w:rPr>
        <w:lastRenderedPageBreak/>
        <w:t>Complaints Procedures</w:t>
      </w:r>
    </w:p>
    <w:p w14:paraId="5693163E" w14:textId="77777777" w:rsidR="001514B3" w:rsidRPr="0035151F" w:rsidRDefault="001514B3" w:rsidP="0035151F">
      <w:pPr>
        <w:rPr>
          <w:rFonts w:ascii="Arial" w:hAnsi="Arial"/>
          <w:sz w:val="22"/>
        </w:rPr>
      </w:pPr>
    </w:p>
    <w:p w14:paraId="63C92402" w14:textId="77777777" w:rsidR="001514B3" w:rsidRPr="0035151F" w:rsidRDefault="001514B3" w:rsidP="0043772F">
      <w:pPr>
        <w:rPr>
          <w:rFonts w:ascii="Arial" w:hAnsi="Arial"/>
          <w:b/>
          <w:sz w:val="22"/>
        </w:rPr>
      </w:pPr>
      <w:r w:rsidRPr="0035151F">
        <w:rPr>
          <w:rFonts w:ascii="Arial" w:hAnsi="Arial"/>
          <w:b/>
          <w:sz w:val="22"/>
        </w:rPr>
        <w:t>1.</w:t>
      </w:r>
      <w:r w:rsidRPr="0035151F">
        <w:rPr>
          <w:rFonts w:ascii="Arial" w:hAnsi="Arial"/>
          <w:b/>
          <w:sz w:val="22"/>
        </w:rPr>
        <w:tab/>
        <w:t xml:space="preserve">Overview </w:t>
      </w:r>
    </w:p>
    <w:p w14:paraId="3677589D" w14:textId="77777777" w:rsidR="001514B3" w:rsidRPr="0035151F" w:rsidRDefault="001514B3" w:rsidP="0035151F">
      <w:pPr>
        <w:rPr>
          <w:rFonts w:ascii="Arial" w:hAnsi="Arial"/>
          <w:sz w:val="22"/>
        </w:rPr>
      </w:pPr>
      <w:r w:rsidRPr="0035151F">
        <w:rPr>
          <w:rFonts w:ascii="Arial" w:hAnsi="Arial"/>
          <w:sz w:val="22"/>
        </w:rPr>
        <w:t>1.1</w:t>
      </w:r>
      <w:r w:rsidRPr="0035151F">
        <w:rPr>
          <w:rFonts w:ascii="Arial" w:hAnsi="Arial"/>
          <w:sz w:val="22"/>
        </w:rPr>
        <w:tab/>
      </w:r>
      <w:r w:rsidR="00F26590" w:rsidRPr="0035151F">
        <w:rPr>
          <w:rFonts w:ascii="Arial" w:hAnsi="Arial"/>
          <w:sz w:val="22"/>
        </w:rPr>
        <w:t>PROJECT CHALLENGE</w:t>
      </w:r>
      <w:r w:rsidRPr="0035151F">
        <w:rPr>
          <w:rFonts w:ascii="Arial" w:hAnsi="Arial"/>
          <w:sz w:val="22"/>
        </w:rPr>
        <w:t xml:space="preserve"> is committed to providing an open and accountable quality service for all.  One way in which we can continue to improve is by listening and responding positively to all complaints, by putting mistakes right and taking whatever steps possible to prevent further occurrences.</w:t>
      </w:r>
    </w:p>
    <w:p w14:paraId="1B8F4A7E" w14:textId="77777777" w:rsidR="001514B3" w:rsidRPr="0035151F" w:rsidRDefault="001514B3" w:rsidP="0035151F">
      <w:pPr>
        <w:rPr>
          <w:rFonts w:ascii="Arial" w:hAnsi="Arial"/>
          <w:sz w:val="22"/>
        </w:rPr>
      </w:pPr>
    </w:p>
    <w:p w14:paraId="632973E0" w14:textId="77777777" w:rsidR="001514B3" w:rsidRPr="0035151F" w:rsidRDefault="001514B3" w:rsidP="0035151F">
      <w:pPr>
        <w:rPr>
          <w:rFonts w:ascii="Arial" w:hAnsi="Arial"/>
          <w:sz w:val="22"/>
        </w:rPr>
      </w:pPr>
      <w:r w:rsidRPr="0035151F">
        <w:rPr>
          <w:rFonts w:ascii="Arial" w:hAnsi="Arial"/>
          <w:sz w:val="22"/>
        </w:rPr>
        <w:t>1.2</w:t>
      </w:r>
      <w:r w:rsidRPr="0035151F">
        <w:rPr>
          <w:rFonts w:ascii="Arial" w:hAnsi="Arial"/>
          <w:sz w:val="22"/>
        </w:rPr>
        <w:tab/>
      </w:r>
      <w:r w:rsidR="00F26590" w:rsidRPr="0035151F">
        <w:rPr>
          <w:rFonts w:ascii="Arial" w:hAnsi="Arial"/>
          <w:sz w:val="22"/>
        </w:rPr>
        <w:t>PROJECT CHALLENGE</w:t>
      </w:r>
      <w:r w:rsidRPr="0035151F">
        <w:rPr>
          <w:rFonts w:ascii="Arial" w:hAnsi="Arial"/>
          <w:sz w:val="22"/>
        </w:rPr>
        <w:t xml:space="preserve"> aim to ensure that:</w:t>
      </w:r>
    </w:p>
    <w:p w14:paraId="484F49BE" w14:textId="77777777" w:rsidR="001514B3" w:rsidRPr="0035151F" w:rsidRDefault="001514B3" w:rsidP="0035151F">
      <w:pPr>
        <w:numPr>
          <w:ilvl w:val="0"/>
          <w:numId w:val="23"/>
        </w:numPr>
        <w:rPr>
          <w:rFonts w:ascii="Arial" w:hAnsi="Arial"/>
          <w:sz w:val="22"/>
        </w:rPr>
      </w:pPr>
      <w:r w:rsidRPr="0035151F">
        <w:rPr>
          <w:rFonts w:ascii="Arial" w:hAnsi="Arial"/>
          <w:sz w:val="22"/>
        </w:rPr>
        <w:t>Making a complaint is as easy as possible</w:t>
      </w:r>
    </w:p>
    <w:p w14:paraId="24CCD10C" w14:textId="77777777" w:rsidR="001514B3" w:rsidRPr="0035151F" w:rsidRDefault="001514B3" w:rsidP="0035151F">
      <w:pPr>
        <w:numPr>
          <w:ilvl w:val="0"/>
          <w:numId w:val="23"/>
        </w:numPr>
        <w:rPr>
          <w:rFonts w:ascii="Arial" w:hAnsi="Arial"/>
          <w:sz w:val="22"/>
        </w:rPr>
      </w:pPr>
      <w:r w:rsidRPr="0035151F">
        <w:rPr>
          <w:rFonts w:ascii="Arial" w:hAnsi="Arial"/>
          <w:sz w:val="22"/>
        </w:rPr>
        <w:t>We deal with complaints promptly, politely, fairly, factually and confidentially [where appropriate]</w:t>
      </w:r>
    </w:p>
    <w:p w14:paraId="607C76B9" w14:textId="77777777" w:rsidR="001514B3" w:rsidRPr="0035151F" w:rsidRDefault="001514B3" w:rsidP="0035151F">
      <w:pPr>
        <w:numPr>
          <w:ilvl w:val="0"/>
          <w:numId w:val="23"/>
        </w:numPr>
        <w:rPr>
          <w:rFonts w:ascii="Arial" w:hAnsi="Arial"/>
          <w:sz w:val="22"/>
        </w:rPr>
      </w:pPr>
      <w:r w:rsidRPr="0035151F">
        <w:rPr>
          <w:rFonts w:ascii="Arial" w:hAnsi="Arial"/>
          <w:sz w:val="22"/>
        </w:rPr>
        <w:t>We deal with complaints as an expression of dissatisfaction with our services which calls for prompt response</w:t>
      </w:r>
    </w:p>
    <w:p w14:paraId="21E38E58" w14:textId="77777777" w:rsidR="001514B3" w:rsidRPr="0035151F" w:rsidRDefault="001514B3" w:rsidP="0035151F">
      <w:pPr>
        <w:numPr>
          <w:ilvl w:val="0"/>
          <w:numId w:val="23"/>
        </w:numPr>
        <w:rPr>
          <w:rFonts w:ascii="Arial" w:hAnsi="Arial"/>
          <w:sz w:val="22"/>
        </w:rPr>
      </w:pPr>
      <w:r w:rsidRPr="0035151F">
        <w:rPr>
          <w:rFonts w:ascii="Arial" w:hAnsi="Arial"/>
          <w:sz w:val="22"/>
        </w:rPr>
        <w:t>We respond in the right way, with explanation, apology or information as appropriate</w:t>
      </w:r>
    </w:p>
    <w:p w14:paraId="31D89877" w14:textId="77777777" w:rsidR="001514B3" w:rsidRPr="0035151F" w:rsidRDefault="001514B3" w:rsidP="0035151F">
      <w:pPr>
        <w:numPr>
          <w:ilvl w:val="0"/>
          <w:numId w:val="23"/>
        </w:numPr>
        <w:rPr>
          <w:rFonts w:ascii="Arial" w:hAnsi="Arial"/>
          <w:sz w:val="22"/>
        </w:rPr>
      </w:pPr>
      <w:r w:rsidRPr="0035151F">
        <w:rPr>
          <w:rFonts w:ascii="Arial" w:hAnsi="Arial"/>
          <w:sz w:val="22"/>
        </w:rPr>
        <w:t>We review and learn from complaints thereby improving our service</w:t>
      </w:r>
    </w:p>
    <w:p w14:paraId="5D5DE68B" w14:textId="77777777" w:rsidR="001514B3" w:rsidRPr="0035151F" w:rsidRDefault="001514B3" w:rsidP="0035151F">
      <w:pPr>
        <w:rPr>
          <w:rFonts w:ascii="Arial" w:hAnsi="Arial"/>
          <w:sz w:val="22"/>
        </w:rPr>
      </w:pPr>
    </w:p>
    <w:p w14:paraId="7662501D" w14:textId="77777777" w:rsidR="001514B3" w:rsidRPr="0035151F" w:rsidRDefault="001514B3" w:rsidP="0035151F">
      <w:pPr>
        <w:rPr>
          <w:rFonts w:ascii="Arial" w:hAnsi="Arial"/>
          <w:sz w:val="22"/>
        </w:rPr>
      </w:pPr>
      <w:r w:rsidRPr="0035151F">
        <w:rPr>
          <w:rFonts w:ascii="Arial" w:hAnsi="Arial"/>
          <w:sz w:val="22"/>
        </w:rPr>
        <w:t>1.3</w:t>
      </w:r>
      <w:r w:rsidRPr="0035151F">
        <w:rPr>
          <w:rFonts w:ascii="Arial" w:hAnsi="Arial"/>
          <w:sz w:val="22"/>
        </w:rPr>
        <w:tab/>
        <w:t>We recognise that many concerns need to be raised informally and dealt with quickly.  However</w:t>
      </w:r>
      <w:r w:rsidR="0035151F">
        <w:rPr>
          <w:rFonts w:ascii="Arial" w:hAnsi="Arial"/>
          <w:sz w:val="22"/>
        </w:rPr>
        <w:t>,</w:t>
      </w:r>
      <w:r w:rsidRPr="0035151F">
        <w:rPr>
          <w:rFonts w:ascii="Arial" w:hAnsi="Arial"/>
          <w:sz w:val="22"/>
        </w:rPr>
        <w:t xml:space="preserve"> if concerns cannot be resolved informally, immediately or the matter is serious then the formal complaints policy should be followed.</w:t>
      </w:r>
    </w:p>
    <w:p w14:paraId="34A85EC6" w14:textId="77777777" w:rsidR="001514B3" w:rsidRPr="0035151F" w:rsidRDefault="001514B3" w:rsidP="0035151F">
      <w:pPr>
        <w:rPr>
          <w:rFonts w:ascii="Arial" w:hAnsi="Arial"/>
          <w:sz w:val="22"/>
        </w:rPr>
      </w:pPr>
    </w:p>
    <w:p w14:paraId="3A489DAF" w14:textId="77777777" w:rsidR="001514B3" w:rsidRPr="0035151F" w:rsidRDefault="001514B3" w:rsidP="0035151F">
      <w:pPr>
        <w:rPr>
          <w:rFonts w:ascii="Arial" w:hAnsi="Arial"/>
          <w:sz w:val="22"/>
        </w:rPr>
      </w:pPr>
      <w:r w:rsidRPr="0035151F">
        <w:rPr>
          <w:rFonts w:ascii="Arial" w:hAnsi="Arial"/>
          <w:sz w:val="22"/>
        </w:rPr>
        <w:t xml:space="preserve">1.4 </w:t>
      </w:r>
      <w:r w:rsidRPr="0035151F">
        <w:rPr>
          <w:rFonts w:ascii="Arial" w:hAnsi="Arial"/>
          <w:sz w:val="22"/>
        </w:rPr>
        <w:tab/>
        <w:t xml:space="preserve">Complaints regarding teaching, assessment, administration and quality assurance are normally handled by </w:t>
      </w:r>
      <w:r w:rsidR="00F26590" w:rsidRPr="0035151F">
        <w:rPr>
          <w:rFonts w:ascii="Arial" w:hAnsi="Arial"/>
          <w:sz w:val="22"/>
        </w:rPr>
        <w:t>PROJECT CHALLENGE</w:t>
      </w:r>
      <w:r w:rsidRPr="0035151F">
        <w:rPr>
          <w:rFonts w:ascii="Arial" w:hAnsi="Arial"/>
          <w:sz w:val="22"/>
        </w:rPr>
        <w:t xml:space="preserve"> a Centre offering </w:t>
      </w:r>
      <w:r w:rsidR="0035151F">
        <w:rPr>
          <w:rFonts w:ascii="Arial" w:hAnsi="Arial"/>
          <w:sz w:val="22"/>
        </w:rPr>
        <w:t>BTEC</w:t>
      </w:r>
      <w:r w:rsidRPr="0035151F">
        <w:rPr>
          <w:rFonts w:ascii="Arial" w:hAnsi="Arial"/>
          <w:sz w:val="22"/>
        </w:rPr>
        <w:t xml:space="preserve"> qualifications. </w:t>
      </w:r>
    </w:p>
    <w:p w14:paraId="0ED60E8E" w14:textId="77777777" w:rsidR="001514B3" w:rsidRPr="0035151F" w:rsidRDefault="001514B3" w:rsidP="0035151F">
      <w:pPr>
        <w:rPr>
          <w:rFonts w:ascii="Arial" w:hAnsi="Arial"/>
          <w:sz w:val="22"/>
        </w:rPr>
      </w:pPr>
    </w:p>
    <w:p w14:paraId="44F9181B" w14:textId="77777777" w:rsidR="001514B3" w:rsidRPr="0035151F" w:rsidRDefault="001514B3" w:rsidP="0035151F">
      <w:pPr>
        <w:rPr>
          <w:rFonts w:ascii="Arial" w:hAnsi="Arial"/>
          <w:sz w:val="22"/>
        </w:rPr>
      </w:pPr>
    </w:p>
    <w:p w14:paraId="231E9854" w14:textId="77777777" w:rsidR="001514B3" w:rsidRPr="0035151F" w:rsidRDefault="001514B3" w:rsidP="0043772F">
      <w:pPr>
        <w:rPr>
          <w:rFonts w:ascii="Arial" w:hAnsi="Arial"/>
          <w:b/>
          <w:sz w:val="22"/>
        </w:rPr>
      </w:pPr>
      <w:r w:rsidRPr="0035151F">
        <w:rPr>
          <w:rFonts w:ascii="Arial" w:hAnsi="Arial"/>
          <w:b/>
          <w:sz w:val="22"/>
        </w:rPr>
        <w:t>2.        Complaint or Appeal?</w:t>
      </w:r>
    </w:p>
    <w:p w14:paraId="67C6A428" w14:textId="77777777" w:rsidR="001514B3" w:rsidRPr="0035151F" w:rsidRDefault="001514B3" w:rsidP="0035151F">
      <w:pPr>
        <w:rPr>
          <w:rFonts w:ascii="Arial" w:hAnsi="Arial"/>
          <w:sz w:val="22"/>
        </w:rPr>
      </w:pPr>
      <w:r w:rsidRPr="0035151F">
        <w:rPr>
          <w:rFonts w:ascii="Arial" w:hAnsi="Arial"/>
          <w:sz w:val="22"/>
        </w:rPr>
        <w:t>2.1</w:t>
      </w:r>
      <w:r w:rsidRPr="0035151F">
        <w:rPr>
          <w:rFonts w:ascii="Arial" w:hAnsi="Arial"/>
          <w:sz w:val="22"/>
        </w:rPr>
        <w:tab/>
        <w:t xml:space="preserve">An appeal occurs when a judgement decision has been made.  </w:t>
      </w:r>
      <w:proofErr w:type="gramStart"/>
      <w:r w:rsidRPr="0035151F">
        <w:rPr>
          <w:rFonts w:ascii="Arial" w:hAnsi="Arial"/>
          <w:sz w:val="22"/>
        </w:rPr>
        <w:t>E.g.</w:t>
      </w:r>
      <w:proofErr w:type="gramEnd"/>
      <w:r w:rsidRPr="0035151F">
        <w:rPr>
          <w:rFonts w:ascii="Arial" w:hAnsi="Arial"/>
          <w:sz w:val="22"/>
        </w:rPr>
        <w:t xml:space="preserve"> Candidates may appeal assessment decisions or </w:t>
      </w:r>
      <w:r w:rsidR="00F26590" w:rsidRPr="0035151F">
        <w:rPr>
          <w:rFonts w:ascii="Arial" w:hAnsi="Arial"/>
          <w:sz w:val="22"/>
        </w:rPr>
        <w:t>PROJECT CHALLENGE</w:t>
      </w:r>
      <w:r w:rsidRPr="0035151F">
        <w:rPr>
          <w:rFonts w:ascii="Arial" w:hAnsi="Arial"/>
          <w:sz w:val="22"/>
        </w:rPr>
        <w:t xml:space="preserve"> may appeal external verification decisions.</w:t>
      </w:r>
    </w:p>
    <w:p w14:paraId="4A9483F9" w14:textId="77777777" w:rsidR="001514B3" w:rsidRPr="0035151F" w:rsidRDefault="001514B3" w:rsidP="0035151F">
      <w:pPr>
        <w:rPr>
          <w:rFonts w:ascii="Arial" w:hAnsi="Arial"/>
          <w:sz w:val="22"/>
        </w:rPr>
      </w:pPr>
    </w:p>
    <w:p w14:paraId="3E97C172" w14:textId="49732028" w:rsidR="001514B3" w:rsidRPr="0035151F" w:rsidRDefault="001514B3" w:rsidP="0035151F">
      <w:pPr>
        <w:rPr>
          <w:rFonts w:ascii="Arial" w:hAnsi="Arial"/>
          <w:sz w:val="22"/>
        </w:rPr>
      </w:pPr>
      <w:r w:rsidRPr="0035151F">
        <w:rPr>
          <w:rFonts w:ascii="Arial" w:hAnsi="Arial"/>
          <w:sz w:val="22"/>
        </w:rPr>
        <w:t>2.2</w:t>
      </w:r>
      <w:r w:rsidRPr="0035151F">
        <w:rPr>
          <w:rFonts w:ascii="Arial" w:hAnsi="Arial"/>
          <w:sz w:val="22"/>
        </w:rPr>
        <w:tab/>
        <w:t xml:space="preserve">Any individual or organisation that is affected by an assessment decision made by </w:t>
      </w:r>
      <w:r w:rsidR="00F26590" w:rsidRPr="0035151F">
        <w:rPr>
          <w:rFonts w:ascii="Arial" w:hAnsi="Arial"/>
          <w:sz w:val="22"/>
        </w:rPr>
        <w:t>PROJECT CHALLENGE</w:t>
      </w:r>
      <w:r w:rsidRPr="0035151F">
        <w:rPr>
          <w:rFonts w:ascii="Arial" w:hAnsi="Arial"/>
          <w:sz w:val="22"/>
        </w:rPr>
        <w:t xml:space="preserve"> </w:t>
      </w:r>
      <w:r w:rsidR="0043772F">
        <w:rPr>
          <w:rFonts w:ascii="Arial" w:hAnsi="Arial"/>
          <w:sz w:val="22"/>
        </w:rPr>
        <w:t>can</w:t>
      </w:r>
      <w:r w:rsidRPr="0035151F">
        <w:rPr>
          <w:rFonts w:ascii="Arial" w:hAnsi="Arial"/>
          <w:sz w:val="22"/>
        </w:rPr>
        <w:t xml:space="preserve"> take advantage of the appeals process.  </w:t>
      </w:r>
    </w:p>
    <w:p w14:paraId="5EE51205" w14:textId="77777777" w:rsidR="001514B3" w:rsidRPr="0035151F" w:rsidRDefault="001514B3" w:rsidP="0035151F">
      <w:pPr>
        <w:rPr>
          <w:rFonts w:ascii="Arial" w:hAnsi="Arial"/>
          <w:sz w:val="22"/>
        </w:rPr>
      </w:pPr>
    </w:p>
    <w:p w14:paraId="14F14154" w14:textId="77777777" w:rsidR="0035151F" w:rsidRDefault="0035151F" w:rsidP="0043772F">
      <w:pPr>
        <w:rPr>
          <w:rFonts w:ascii="Arial" w:hAnsi="Arial"/>
          <w:b/>
          <w:sz w:val="22"/>
        </w:rPr>
      </w:pPr>
    </w:p>
    <w:p w14:paraId="0664027E" w14:textId="77777777" w:rsidR="001514B3" w:rsidRPr="0035151F" w:rsidRDefault="001514B3" w:rsidP="0043772F">
      <w:pPr>
        <w:rPr>
          <w:rFonts w:ascii="Arial" w:hAnsi="Arial"/>
          <w:b/>
          <w:sz w:val="22"/>
        </w:rPr>
      </w:pPr>
      <w:r w:rsidRPr="0035151F">
        <w:rPr>
          <w:rFonts w:ascii="Arial" w:hAnsi="Arial"/>
          <w:b/>
          <w:sz w:val="22"/>
        </w:rPr>
        <w:t>3</w:t>
      </w:r>
      <w:r w:rsidRPr="0035151F">
        <w:rPr>
          <w:rFonts w:ascii="Arial" w:hAnsi="Arial"/>
          <w:b/>
          <w:sz w:val="22"/>
        </w:rPr>
        <w:tab/>
        <w:t xml:space="preserve">Formal Complaints to </w:t>
      </w:r>
      <w:r w:rsidR="00F26590" w:rsidRPr="0035151F">
        <w:rPr>
          <w:rFonts w:ascii="Arial" w:hAnsi="Arial"/>
          <w:b/>
          <w:sz w:val="22"/>
        </w:rPr>
        <w:t>PROJECT CHALLENGE</w:t>
      </w:r>
    </w:p>
    <w:p w14:paraId="45C0607C" w14:textId="1BB0556A" w:rsidR="001514B3" w:rsidRPr="0035151F" w:rsidRDefault="001514B3" w:rsidP="0035151F">
      <w:pPr>
        <w:rPr>
          <w:rFonts w:ascii="Arial" w:hAnsi="Arial"/>
          <w:sz w:val="22"/>
        </w:rPr>
      </w:pPr>
      <w:r w:rsidRPr="0035151F">
        <w:rPr>
          <w:rFonts w:ascii="Arial" w:hAnsi="Arial"/>
          <w:sz w:val="22"/>
        </w:rPr>
        <w:t>3.1</w:t>
      </w:r>
      <w:r w:rsidRPr="0035151F">
        <w:rPr>
          <w:rFonts w:ascii="Arial" w:hAnsi="Arial"/>
          <w:sz w:val="22"/>
        </w:rPr>
        <w:tab/>
        <w:t>Th</w:t>
      </w:r>
      <w:r w:rsidR="0043772F">
        <w:rPr>
          <w:rFonts w:ascii="Arial" w:hAnsi="Arial"/>
          <w:sz w:val="22"/>
        </w:rPr>
        <w:t>e</w:t>
      </w:r>
      <w:r w:rsidRPr="0035151F">
        <w:rPr>
          <w:rFonts w:ascii="Arial" w:hAnsi="Arial"/>
          <w:sz w:val="22"/>
        </w:rPr>
        <w:t xml:space="preserve"> formal complaint procedure is intended to ensure all complaints are handled fairly and consistently.</w:t>
      </w:r>
    </w:p>
    <w:p w14:paraId="00423E2E" w14:textId="77777777" w:rsidR="001514B3" w:rsidRPr="0035151F" w:rsidRDefault="001514B3" w:rsidP="0035151F">
      <w:pPr>
        <w:rPr>
          <w:rFonts w:ascii="Arial" w:hAnsi="Arial"/>
          <w:sz w:val="22"/>
        </w:rPr>
      </w:pPr>
      <w:r w:rsidRPr="0035151F">
        <w:rPr>
          <w:rFonts w:ascii="Arial" w:hAnsi="Arial"/>
          <w:sz w:val="22"/>
        </w:rPr>
        <w:tab/>
      </w:r>
    </w:p>
    <w:p w14:paraId="085828FB" w14:textId="77777777" w:rsidR="001514B3" w:rsidRPr="0035151F" w:rsidRDefault="001514B3" w:rsidP="0035151F">
      <w:pPr>
        <w:rPr>
          <w:rFonts w:ascii="Arial" w:hAnsi="Arial"/>
          <w:sz w:val="22"/>
        </w:rPr>
      </w:pPr>
      <w:r w:rsidRPr="0035151F">
        <w:rPr>
          <w:rFonts w:ascii="Arial" w:hAnsi="Arial"/>
          <w:sz w:val="22"/>
        </w:rPr>
        <w:t>3.2</w:t>
      </w:r>
      <w:r w:rsidRPr="0035151F">
        <w:rPr>
          <w:rFonts w:ascii="Arial" w:hAnsi="Arial"/>
          <w:sz w:val="22"/>
        </w:rPr>
        <w:tab/>
        <w:t>A formal complaint should be instigated if informal methods did not resolve the concern.</w:t>
      </w:r>
    </w:p>
    <w:p w14:paraId="3928D67D" w14:textId="77777777" w:rsidR="001514B3" w:rsidRPr="0035151F" w:rsidRDefault="001514B3" w:rsidP="0035151F">
      <w:pPr>
        <w:rPr>
          <w:rFonts w:ascii="Arial" w:hAnsi="Arial"/>
          <w:sz w:val="22"/>
        </w:rPr>
      </w:pPr>
      <w:r w:rsidRPr="0035151F">
        <w:rPr>
          <w:rFonts w:ascii="Arial" w:hAnsi="Arial"/>
          <w:sz w:val="22"/>
        </w:rPr>
        <w:t xml:space="preserve"> </w:t>
      </w:r>
    </w:p>
    <w:p w14:paraId="6EB94F31" w14:textId="77777777" w:rsidR="001514B3" w:rsidRPr="0035151F" w:rsidRDefault="001514B3" w:rsidP="0035151F">
      <w:pPr>
        <w:rPr>
          <w:rFonts w:ascii="Arial" w:hAnsi="Arial"/>
          <w:sz w:val="22"/>
        </w:rPr>
      </w:pPr>
      <w:r w:rsidRPr="0035151F">
        <w:rPr>
          <w:rFonts w:ascii="Arial" w:hAnsi="Arial"/>
          <w:sz w:val="22"/>
        </w:rPr>
        <w:t>3.3</w:t>
      </w:r>
      <w:r w:rsidRPr="0035151F">
        <w:rPr>
          <w:rFonts w:ascii="Arial" w:hAnsi="Arial"/>
          <w:sz w:val="22"/>
        </w:rPr>
        <w:tab/>
      </w:r>
      <w:r w:rsidR="00F26590" w:rsidRPr="0035151F">
        <w:rPr>
          <w:rFonts w:ascii="Arial" w:hAnsi="Arial"/>
          <w:sz w:val="22"/>
        </w:rPr>
        <w:t>PROJECT CHALLENGE</w:t>
      </w:r>
      <w:r w:rsidRPr="0035151F">
        <w:rPr>
          <w:rFonts w:ascii="Arial" w:hAnsi="Arial"/>
          <w:sz w:val="22"/>
        </w:rPr>
        <w:t xml:space="preserve"> will:</w:t>
      </w:r>
    </w:p>
    <w:p w14:paraId="561FFAE4" w14:textId="0B1FC520" w:rsidR="001514B3" w:rsidRPr="0035151F" w:rsidRDefault="001514B3" w:rsidP="0035151F">
      <w:pPr>
        <w:numPr>
          <w:ilvl w:val="0"/>
          <w:numId w:val="26"/>
        </w:numPr>
        <w:rPr>
          <w:rFonts w:ascii="Arial" w:hAnsi="Arial"/>
          <w:sz w:val="22"/>
        </w:rPr>
      </w:pPr>
      <w:r w:rsidRPr="0035151F">
        <w:rPr>
          <w:rFonts w:ascii="Arial" w:hAnsi="Arial"/>
          <w:sz w:val="22"/>
        </w:rPr>
        <w:t xml:space="preserve">Respond to the formal complaint in writing within 5 working days, stating the time period for a considered response 15 working days. </w:t>
      </w:r>
    </w:p>
    <w:p w14:paraId="23E8F2D8" w14:textId="77777777" w:rsidR="001514B3" w:rsidRPr="0035151F" w:rsidRDefault="001514B3" w:rsidP="0035151F">
      <w:pPr>
        <w:numPr>
          <w:ilvl w:val="0"/>
          <w:numId w:val="26"/>
        </w:numPr>
        <w:rPr>
          <w:rFonts w:ascii="Arial" w:hAnsi="Arial"/>
          <w:sz w:val="22"/>
        </w:rPr>
      </w:pPr>
      <w:r w:rsidRPr="0035151F">
        <w:rPr>
          <w:rFonts w:ascii="Arial" w:hAnsi="Arial"/>
          <w:sz w:val="22"/>
        </w:rPr>
        <w:t>Deal reasonably and sensitively to the complaint.</w:t>
      </w:r>
    </w:p>
    <w:p w14:paraId="3AB8FF2B" w14:textId="77777777" w:rsidR="001514B3" w:rsidRPr="0035151F" w:rsidRDefault="001514B3" w:rsidP="0035151F">
      <w:pPr>
        <w:numPr>
          <w:ilvl w:val="0"/>
          <w:numId w:val="26"/>
        </w:numPr>
        <w:rPr>
          <w:rFonts w:ascii="Arial" w:hAnsi="Arial"/>
          <w:sz w:val="22"/>
        </w:rPr>
      </w:pPr>
      <w:proofErr w:type="gramStart"/>
      <w:r w:rsidRPr="0035151F">
        <w:rPr>
          <w:rFonts w:ascii="Arial" w:hAnsi="Arial"/>
          <w:sz w:val="22"/>
        </w:rPr>
        <w:t>Take action</w:t>
      </w:r>
      <w:proofErr w:type="gramEnd"/>
      <w:r w:rsidRPr="0035151F">
        <w:rPr>
          <w:rFonts w:ascii="Arial" w:hAnsi="Arial"/>
          <w:sz w:val="22"/>
        </w:rPr>
        <w:t xml:space="preserve"> where appropriate.</w:t>
      </w:r>
    </w:p>
    <w:p w14:paraId="6621DF06" w14:textId="77777777" w:rsidR="001514B3" w:rsidRPr="0035151F" w:rsidRDefault="001514B3" w:rsidP="0035151F">
      <w:pPr>
        <w:rPr>
          <w:rFonts w:ascii="Arial" w:hAnsi="Arial"/>
          <w:sz w:val="22"/>
        </w:rPr>
      </w:pPr>
    </w:p>
    <w:p w14:paraId="3C75D12E" w14:textId="77777777" w:rsidR="001514B3" w:rsidRPr="0035151F" w:rsidRDefault="001514B3" w:rsidP="0035151F">
      <w:pPr>
        <w:rPr>
          <w:rFonts w:ascii="Arial" w:hAnsi="Arial"/>
          <w:sz w:val="22"/>
        </w:rPr>
      </w:pPr>
      <w:r w:rsidRPr="0035151F">
        <w:rPr>
          <w:rFonts w:ascii="Arial" w:hAnsi="Arial"/>
          <w:sz w:val="22"/>
        </w:rPr>
        <w:t>3.4</w:t>
      </w:r>
      <w:r w:rsidRPr="0035151F">
        <w:rPr>
          <w:rFonts w:ascii="Arial" w:hAnsi="Arial"/>
          <w:sz w:val="22"/>
        </w:rPr>
        <w:tab/>
        <w:t>The complainant should:</w:t>
      </w:r>
    </w:p>
    <w:p w14:paraId="0EE6B00D" w14:textId="77777777" w:rsidR="001514B3" w:rsidRPr="0035151F" w:rsidRDefault="001514B3" w:rsidP="0035151F">
      <w:pPr>
        <w:numPr>
          <w:ilvl w:val="0"/>
          <w:numId w:val="28"/>
        </w:numPr>
        <w:rPr>
          <w:rFonts w:ascii="Arial" w:hAnsi="Arial"/>
          <w:sz w:val="22"/>
        </w:rPr>
      </w:pPr>
      <w:r w:rsidRPr="0035151F">
        <w:rPr>
          <w:rFonts w:ascii="Arial" w:hAnsi="Arial"/>
          <w:sz w:val="22"/>
        </w:rPr>
        <w:t>Complain in writing</w:t>
      </w:r>
    </w:p>
    <w:p w14:paraId="42FC8A23" w14:textId="77777777" w:rsidR="001514B3" w:rsidRPr="0035151F" w:rsidRDefault="001514B3" w:rsidP="0035151F">
      <w:pPr>
        <w:numPr>
          <w:ilvl w:val="0"/>
          <w:numId w:val="28"/>
        </w:numPr>
        <w:rPr>
          <w:rFonts w:ascii="Arial" w:hAnsi="Arial"/>
          <w:sz w:val="22"/>
        </w:rPr>
      </w:pPr>
      <w:r w:rsidRPr="0035151F">
        <w:rPr>
          <w:rFonts w:ascii="Arial" w:hAnsi="Arial"/>
          <w:sz w:val="22"/>
        </w:rPr>
        <w:t>Use the word ‘complaint’ to avoid any misinterpretation of any comment, or other statements or correspondence received.</w:t>
      </w:r>
    </w:p>
    <w:p w14:paraId="6D4C2905" w14:textId="77777777" w:rsidR="001514B3" w:rsidRPr="0035151F" w:rsidRDefault="001514B3" w:rsidP="0035151F">
      <w:pPr>
        <w:numPr>
          <w:ilvl w:val="0"/>
          <w:numId w:val="28"/>
        </w:numPr>
        <w:rPr>
          <w:rFonts w:ascii="Arial" w:hAnsi="Arial"/>
          <w:sz w:val="22"/>
        </w:rPr>
      </w:pPr>
      <w:r w:rsidRPr="0035151F">
        <w:rPr>
          <w:rFonts w:ascii="Arial" w:hAnsi="Arial"/>
          <w:sz w:val="22"/>
        </w:rPr>
        <w:t>Raise concerns and explain clearly all details, consequences as a result and the form of redress or change in operations that are sought.</w:t>
      </w:r>
    </w:p>
    <w:p w14:paraId="1DCE8986" w14:textId="77777777" w:rsidR="001514B3" w:rsidRPr="0035151F" w:rsidRDefault="001514B3" w:rsidP="0035151F">
      <w:pPr>
        <w:numPr>
          <w:ilvl w:val="0"/>
          <w:numId w:val="28"/>
        </w:numPr>
        <w:rPr>
          <w:rFonts w:ascii="Arial" w:hAnsi="Arial"/>
          <w:sz w:val="22"/>
        </w:rPr>
      </w:pPr>
      <w:r w:rsidRPr="0035151F">
        <w:rPr>
          <w:rFonts w:ascii="Arial" w:hAnsi="Arial"/>
          <w:sz w:val="22"/>
        </w:rPr>
        <w:t>Complain within 8 weeks of the occurrence.</w:t>
      </w:r>
    </w:p>
    <w:p w14:paraId="177E91F4" w14:textId="77777777" w:rsidR="001514B3" w:rsidRPr="0035151F" w:rsidRDefault="001514B3" w:rsidP="0035151F">
      <w:pPr>
        <w:rPr>
          <w:rFonts w:ascii="Arial" w:hAnsi="Arial"/>
          <w:sz w:val="22"/>
        </w:rPr>
      </w:pPr>
    </w:p>
    <w:p w14:paraId="6DB200EC" w14:textId="77777777" w:rsidR="001514B3" w:rsidRPr="0035151F" w:rsidRDefault="001514B3" w:rsidP="0035151F">
      <w:pPr>
        <w:rPr>
          <w:rFonts w:ascii="Arial" w:hAnsi="Arial"/>
          <w:sz w:val="22"/>
        </w:rPr>
      </w:pPr>
    </w:p>
    <w:p w14:paraId="60DA6248" w14:textId="0182ED05" w:rsidR="001514B3" w:rsidRPr="0035151F" w:rsidRDefault="001514B3" w:rsidP="0035151F">
      <w:pPr>
        <w:rPr>
          <w:rFonts w:ascii="Arial" w:hAnsi="Arial"/>
          <w:sz w:val="22"/>
        </w:rPr>
      </w:pPr>
      <w:r w:rsidRPr="0035151F">
        <w:rPr>
          <w:rFonts w:ascii="Arial" w:hAnsi="Arial"/>
          <w:sz w:val="22"/>
        </w:rPr>
        <w:t>3.5</w:t>
      </w:r>
      <w:r w:rsidRPr="0035151F">
        <w:rPr>
          <w:rFonts w:ascii="Arial" w:hAnsi="Arial"/>
          <w:sz w:val="22"/>
        </w:rPr>
        <w:tab/>
      </w:r>
      <w:r w:rsidR="00F26590" w:rsidRPr="0035151F">
        <w:rPr>
          <w:rFonts w:ascii="Arial" w:hAnsi="Arial"/>
          <w:sz w:val="22"/>
        </w:rPr>
        <w:t>PROJECT CHALLENGE</w:t>
      </w:r>
      <w:r w:rsidRPr="0035151F">
        <w:rPr>
          <w:rFonts w:ascii="Arial" w:hAnsi="Arial"/>
          <w:sz w:val="22"/>
        </w:rPr>
        <w:t xml:space="preserve"> will investigate the subject matter of the complaint and reply in writing within 15 working days</w:t>
      </w:r>
      <w:r w:rsidR="0043772F">
        <w:rPr>
          <w:rFonts w:ascii="Arial" w:hAnsi="Arial"/>
          <w:sz w:val="22"/>
        </w:rPr>
        <w:t xml:space="preserve"> of receiving the complaint</w:t>
      </w:r>
      <w:r w:rsidRPr="0035151F">
        <w:rPr>
          <w:rFonts w:ascii="Arial" w:hAnsi="Arial"/>
          <w:sz w:val="22"/>
        </w:rPr>
        <w:t>.</w:t>
      </w:r>
    </w:p>
    <w:p w14:paraId="34F94A6F" w14:textId="77777777" w:rsidR="001514B3" w:rsidRPr="0035151F" w:rsidRDefault="001514B3" w:rsidP="0035151F">
      <w:pPr>
        <w:rPr>
          <w:rFonts w:ascii="Arial" w:hAnsi="Arial"/>
          <w:sz w:val="22"/>
        </w:rPr>
      </w:pPr>
    </w:p>
    <w:p w14:paraId="5AA95BD7" w14:textId="77777777" w:rsidR="001514B3" w:rsidRPr="0035151F" w:rsidRDefault="001514B3" w:rsidP="0035151F">
      <w:pPr>
        <w:rPr>
          <w:rFonts w:ascii="Arial" w:hAnsi="Arial"/>
          <w:sz w:val="22"/>
        </w:rPr>
      </w:pPr>
      <w:r w:rsidRPr="0035151F">
        <w:rPr>
          <w:rFonts w:ascii="Arial" w:hAnsi="Arial"/>
          <w:sz w:val="22"/>
        </w:rPr>
        <w:lastRenderedPageBreak/>
        <w:t>3.6</w:t>
      </w:r>
      <w:r w:rsidRPr="0035151F">
        <w:rPr>
          <w:rFonts w:ascii="Arial" w:hAnsi="Arial"/>
          <w:sz w:val="22"/>
        </w:rPr>
        <w:tab/>
        <w:t xml:space="preserve">If the complainant is not satisfied with the </w:t>
      </w:r>
      <w:proofErr w:type="gramStart"/>
      <w:r w:rsidRPr="0035151F">
        <w:rPr>
          <w:rFonts w:ascii="Arial" w:hAnsi="Arial"/>
          <w:sz w:val="22"/>
        </w:rPr>
        <w:t>response</w:t>
      </w:r>
      <w:proofErr w:type="gramEnd"/>
      <w:r w:rsidRPr="0035151F">
        <w:rPr>
          <w:rFonts w:ascii="Arial" w:hAnsi="Arial"/>
          <w:sz w:val="22"/>
        </w:rPr>
        <w:t xml:space="preserve"> then they can write directly to </w:t>
      </w:r>
      <w:r w:rsidR="00F26590" w:rsidRPr="0035151F">
        <w:rPr>
          <w:rFonts w:ascii="Arial" w:hAnsi="Arial"/>
          <w:sz w:val="22"/>
        </w:rPr>
        <w:t>PROJECT CHALLENGE</w:t>
      </w:r>
      <w:r w:rsidRPr="0035151F">
        <w:rPr>
          <w:rFonts w:ascii="Arial" w:hAnsi="Arial"/>
          <w:sz w:val="22"/>
        </w:rPr>
        <w:t xml:space="preserve"> for review and if still not satisfied can complain to </w:t>
      </w:r>
      <w:r w:rsidR="0035151F">
        <w:rPr>
          <w:rFonts w:ascii="Arial" w:hAnsi="Arial"/>
          <w:sz w:val="22"/>
        </w:rPr>
        <w:t>Pearson/Edexcel</w:t>
      </w:r>
      <w:r w:rsidRPr="0035151F">
        <w:rPr>
          <w:rFonts w:ascii="Arial" w:hAnsi="Arial"/>
          <w:sz w:val="22"/>
        </w:rPr>
        <w:t xml:space="preserve"> who will follow </w:t>
      </w:r>
      <w:r w:rsidR="0035151F">
        <w:rPr>
          <w:rFonts w:ascii="Arial" w:hAnsi="Arial"/>
          <w:sz w:val="22"/>
        </w:rPr>
        <w:t>their</w:t>
      </w:r>
      <w:r w:rsidRPr="0035151F">
        <w:rPr>
          <w:rFonts w:ascii="Arial" w:hAnsi="Arial"/>
          <w:sz w:val="22"/>
        </w:rPr>
        <w:t xml:space="preserve"> published procedures for handling complaints.</w:t>
      </w:r>
    </w:p>
    <w:p w14:paraId="2E3526F1" w14:textId="77777777" w:rsidR="001514B3" w:rsidRPr="0035151F" w:rsidRDefault="001514B3" w:rsidP="0035151F">
      <w:pPr>
        <w:rPr>
          <w:rFonts w:ascii="Arial" w:hAnsi="Arial"/>
          <w:sz w:val="22"/>
        </w:rPr>
      </w:pPr>
    </w:p>
    <w:p w14:paraId="4823AB3D" w14:textId="571398E7" w:rsidR="001514B3" w:rsidRPr="0035151F" w:rsidRDefault="001514B3" w:rsidP="0035151F">
      <w:pPr>
        <w:rPr>
          <w:rFonts w:ascii="Arial" w:hAnsi="Arial"/>
          <w:sz w:val="22"/>
        </w:rPr>
      </w:pPr>
      <w:r w:rsidRPr="0035151F">
        <w:rPr>
          <w:rFonts w:ascii="Arial" w:hAnsi="Arial"/>
          <w:sz w:val="22"/>
        </w:rPr>
        <w:t>3.7</w:t>
      </w:r>
      <w:r w:rsidRPr="0035151F">
        <w:rPr>
          <w:rFonts w:ascii="Arial" w:hAnsi="Arial"/>
          <w:sz w:val="22"/>
        </w:rPr>
        <w:tab/>
        <w:t>If not satisfied with</w:t>
      </w:r>
      <w:r w:rsidR="0035151F">
        <w:rPr>
          <w:rFonts w:ascii="Arial" w:hAnsi="Arial"/>
          <w:sz w:val="22"/>
        </w:rPr>
        <w:t xml:space="preserve"> Pearson </w:t>
      </w:r>
      <w:r w:rsidRPr="0035151F">
        <w:rPr>
          <w:rFonts w:ascii="Arial" w:hAnsi="Arial"/>
          <w:sz w:val="22"/>
        </w:rPr>
        <w:t xml:space="preserve">published </w:t>
      </w:r>
      <w:proofErr w:type="gramStart"/>
      <w:r w:rsidRPr="0035151F">
        <w:rPr>
          <w:rFonts w:ascii="Arial" w:hAnsi="Arial"/>
          <w:sz w:val="22"/>
        </w:rPr>
        <w:t>procedures</w:t>
      </w:r>
      <w:proofErr w:type="gramEnd"/>
      <w:r w:rsidRPr="0035151F">
        <w:rPr>
          <w:rFonts w:ascii="Arial" w:hAnsi="Arial"/>
          <w:sz w:val="22"/>
        </w:rPr>
        <w:t xml:space="preserve"> then a complaint can be made to the external regulators, Ofqual.</w:t>
      </w:r>
    </w:p>
    <w:p w14:paraId="1B6D2C23" w14:textId="77777777" w:rsidR="001514B3" w:rsidRPr="0035151F" w:rsidRDefault="001514B3" w:rsidP="0035151F">
      <w:pPr>
        <w:rPr>
          <w:rFonts w:ascii="Arial" w:hAnsi="Arial"/>
          <w:sz w:val="22"/>
        </w:rPr>
      </w:pPr>
    </w:p>
    <w:p w14:paraId="4643008C" w14:textId="50B969D4" w:rsidR="001514B3" w:rsidRPr="0035151F" w:rsidRDefault="001514B3" w:rsidP="0035151F">
      <w:pPr>
        <w:rPr>
          <w:rFonts w:ascii="Arial" w:hAnsi="Arial"/>
          <w:sz w:val="22"/>
        </w:rPr>
      </w:pPr>
      <w:r w:rsidRPr="0035151F">
        <w:rPr>
          <w:rFonts w:ascii="Arial" w:hAnsi="Arial"/>
          <w:sz w:val="22"/>
        </w:rPr>
        <w:t xml:space="preserve">3.8     </w:t>
      </w:r>
      <w:r w:rsidR="00F26590" w:rsidRPr="0035151F">
        <w:rPr>
          <w:rFonts w:ascii="Arial" w:hAnsi="Arial"/>
          <w:sz w:val="22"/>
        </w:rPr>
        <w:t>PROJECT CHALLENGE</w:t>
      </w:r>
      <w:r w:rsidRPr="0035151F">
        <w:rPr>
          <w:rFonts w:ascii="Arial" w:hAnsi="Arial"/>
          <w:sz w:val="22"/>
        </w:rPr>
        <w:t xml:space="preserve"> will log any complaints received including the response and actions taken.  These will be reviewed at the time of the complaints and annually for trends and preventative actions required – Refer Appendix 1</w:t>
      </w:r>
      <w:r w:rsidR="00413037">
        <w:rPr>
          <w:rFonts w:ascii="Arial" w:hAnsi="Arial"/>
          <w:sz w:val="22"/>
        </w:rPr>
        <w:t xml:space="preserve"> (over)</w:t>
      </w:r>
      <w:r w:rsidRPr="0035151F">
        <w:rPr>
          <w:rFonts w:ascii="Arial" w:hAnsi="Arial"/>
          <w:sz w:val="22"/>
        </w:rPr>
        <w:t>.</w:t>
      </w:r>
    </w:p>
    <w:p w14:paraId="1378DFCA" w14:textId="77777777" w:rsidR="001514B3" w:rsidRPr="0035151F" w:rsidRDefault="001514B3" w:rsidP="0035151F">
      <w:pPr>
        <w:rPr>
          <w:rFonts w:ascii="Arial" w:hAnsi="Arial"/>
          <w:sz w:val="22"/>
        </w:rPr>
      </w:pPr>
    </w:p>
    <w:p w14:paraId="1F2E1590" w14:textId="77777777" w:rsidR="001514B3" w:rsidRPr="0035151F" w:rsidRDefault="001514B3" w:rsidP="0035151F">
      <w:pPr>
        <w:rPr>
          <w:rFonts w:ascii="Arial" w:hAnsi="Arial"/>
          <w:sz w:val="22"/>
        </w:rPr>
      </w:pPr>
    </w:p>
    <w:p w14:paraId="45FDEC3C" w14:textId="77777777" w:rsidR="001514B3" w:rsidRPr="0035151F" w:rsidRDefault="001514B3" w:rsidP="0035151F">
      <w:pPr>
        <w:rPr>
          <w:rFonts w:ascii="Arial" w:hAnsi="Arial"/>
          <w:sz w:val="22"/>
        </w:rPr>
      </w:pPr>
    </w:p>
    <w:p w14:paraId="395C991B" w14:textId="77777777" w:rsidR="001514B3" w:rsidRPr="0035151F" w:rsidRDefault="001514B3" w:rsidP="0035151F">
      <w:pPr>
        <w:rPr>
          <w:rFonts w:ascii="Arial" w:hAnsi="Arial"/>
          <w:sz w:val="22"/>
        </w:rPr>
      </w:pPr>
    </w:p>
    <w:p w14:paraId="306A7C72" w14:textId="77777777" w:rsidR="001514B3" w:rsidRPr="0035151F" w:rsidRDefault="001514B3" w:rsidP="0035151F">
      <w:pPr>
        <w:rPr>
          <w:rFonts w:ascii="Arial" w:hAnsi="Arial"/>
          <w:sz w:val="22"/>
        </w:rPr>
      </w:pPr>
    </w:p>
    <w:p w14:paraId="003500E0" w14:textId="77777777" w:rsidR="001514B3" w:rsidRPr="0035151F" w:rsidRDefault="001514B3" w:rsidP="0035151F">
      <w:pPr>
        <w:rPr>
          <w:rFonts w:ascii="Arial" w:hAnsi="Arial"/>
          <w:sz w:val="22"/>
        </w:rPr>
      </w:pPr>
    </w:p>
    <w:p w14:paraId="0C6F5497" w14:textId="77777777" w:rsidR="001514B3" w:rsidRPr="0035151F" w:rsidRDefault="001514B3" w:rsidP="0035151F">
      <w:pPr>
        <w:rPr>
          <w:rFonts w:ascii="Arial" w:hAnsi="Arial"/>
          <w:sz w:val="22"/>
        </w:rPr>
      </w:pPr>
    </w:p>
    <w:p w14:paraId="260CD5B6" w14:textId="77777777" w:rsidR="001514B3" w:rsidRPr="0035151F" w:rsidRDefault="001514B3" w:rsidP="0035151F">
      <w:pPr>
        <w:rPr>
          <w:rFonts w:ascii="Arial" w:hAnsi="Arial"/>
          <w:sz w:val="22"/>
        </w:rPr>
      </w:pPr>
    </w:p>
    <w:p w14:paraId="556F7974" w14:textId="77777777" w:rsidR="001514B3" w:rsidRPr="0035151F" w:rsidRDefault="001514B3" w:rsidP="0035151F">
      <w:pPr>
        <w:rPr>
          <w:rFonts w:ascii="Arial" w:hAnsi="Arial"/>
          <w:sz w:val="22"/>
        </w:rPr>
      </w:pPr>
    </w:p>
    <w:p w14:paraId="309339A3" w14:textId="77777777" w:rsidR="001514B3" w:rsidRPr="0035151F" w:rsidRDefault="001514B3" w:rsidP="0035151F">
      <w:pPr>
        <w:rPr>
          <w:rFonts w:ascii="Arial" w:hAnsi="Arial"/>
          <w:sz w:val="22"/>
        </w:rPr>
      </w:pPr>
    </w:p>
    <w:p w14:paraId="1B16DFF5" w14:textId="77777777" w:rsidR="001514B3" w:rsidRPr="0035151F" w:rsidRDefault="001514B3" w:rsidP="0035151F">
      <w:pPr>
        <w:rPr>
          <w:rFonts w:ascii="Arial" w:hAnsi="Arial"/>
          <w:sz w:val="22"/>
        </w:rPr>
      </w:pPr>
    </w:p>
    <w:p w14:paraId="579A8741" w14:textId="77777777" w:rsidR="001514B3" w:rsidRPr="0035151F" w:rsidRDefault="001514B3" w:rsidP="0035151F">
      <w:pPr>
        <w:rPr>
          <w:rFonts w:ascii="Arial" w:hAnsi="Arial"/>
          <w:sz w:val="22"/>
        </w:rPr>
      </w:pPr>
    </w:p>
    <w:p w14:paraId="5E43ACDE" w14:textId="77777777" w:rsidR="001514B3" w:rsidRPr="0035151F" w:rsidRDefault="001514B3" w:rsidP="0035151F">
      <w:pPr>
        <w:rPr>
          <w:rFonts w:ascii="Arial" w:hAnsi="Arial"/>
          <w:sz w:val="22"/>
        </w:rPr>
      </w:pPr>
    </w:p>
    <w:p w14:paraId="654B9BD6" w14:textId="77777777" w:rsidR="001514B3" w:rsidRPr="0035151F" w:rsidRDefault="001514B3" w:rsidP="0035151F">
      <w:pPr>
        <w:rPr>
          <w:rFonts w:ascii="Arial" w:hAnsi="Arial"/>
          <w:sz w:val="22"/>
        </w:rPr>
      </w:pPr>
    </w:p>
    <w:p w14:paraId="20A63CC2" w14:textId="77777777" w:rsidR="001514B3" w:rsidRPr="0035151F" w:rsidRDefault="001514B3" w:rsidP="0035151F">
      <w:pPr>
        <w:rPr>
          <w:rFonts w:ascii="Arial" w:hAnsi="Arial"/>
          <w:sz w:val="22"/>
        </w:rPr>
      </w:pPr>
    </w:p>
    <w:p w14:paraId="2475940D" w14:textId="77777777" w:rsidR="001514B3" w:rsidRPr="0035151F" w:rsidRDefault="001514B3" w:rsidP="0035151F">
      <w:pPr>
        <w:rPr>
          <w:rFonts w:ascii="Arial" w:hAnsi="Arial"/>
          <w:sz w:val="22"/>
        </w:rPr>
      </w:pPr>
    </w:p>
    <w:p w14:paraId="4DBD8BB1" w14:textId="77777777" w:rsidR="001514B3" w:rsidRPr="0035151F" w:rsidRDefault="001514B3" w:rsidP="0035151F">
      <w:pPr>
        <w:rPr>
          <w:rFonts w:ascii="Arial" w:hAnsi="Arial"/>
          <w:sz w:val="22"/>
        </w:rPr>
      </w:pPr>
    </w:p>
    <w:p w14:paraId="7BA4DE63" w14:textId="77777777" w:rsidR="001514B3" w:rsidRPr="0035151F" w:rsidRDefault="001514B3" w:rsidP="0035151F">
      <w:pPr>
        <w:rPr>
          <w:rFonts w:ascii="Arial" w:hAnsi="Arial"/>
          <w:sz w:val="22"/>
        </w:rPr>
      </w:pPr>
    </w:p>
    <w:p w14:paraId="7EF47B0A" w14:textId="77777777" w:rsidR="001514B3" w:rsidRPr="0035151F" w:rsidRDefault="001514B3" w:rsidP="0035151F">
      <w:pPr>
        <w:rPr>
          <w:rFonts w:ascii="Arial" w:hAnsi="Arial"/>
          <w:sz w:val="22"/>
        </w:rPr>
      </w:pPr>
    </w:p>
    <w:p w14:paraId="0421313D" w14:textId="77777777" w:rsidR="001514B3" w:rsidRPr="0035151F" w:rsidRDefault="001514B3" w:rsidP="0035151F">
      <w:pPr>
        <w:rPr>
          <w:rFonts w:ascii="Arial" w:hAnsi="Arial"/>
          <w:sz w:val="22"/>
        </w:rPr>
      </w:pPr>
    </w:p>
    <w:p w14:paraId="086A955B" w14:textId="77777777" w:rsidR="001514B3" w:rsidRPr="0035151F" w:rsidRDefault="001514B3" w:rsidP="0035151F">
      <w:pPr>
        <w:rPr>
          <w:rFonts w:ascii="Arial" w:hAnsi="Arial"/>
          <w:sz w:val="22"/>
        </w:rPr>
      </w:pPr>
    </w:p>
    <w:p w14:paraId="7BF06D44" w14:textId="77777777" w:rsidR="001514B3" w:rsidRPr="0035151F" w:rsidRDefault="001514B3" w:rsidP="0035151F">
      <w:pPr>
        <w:rPr>
          <w:rFonts w:ascii="Arial" w:hAnsi="Arial"/>
          <w:sz w:val="22"/>
        </w:rPr>
      </w:pPr>
    </w:p>
    <w:p w14:paraId="519CC629" w14:textId="77777777" w:rsidR="001514B3" w:rsidRPr="0035151F" w:rsidRDefault="001514B3" w:rsidP="0035151F">
      <w:pPr>
        <w:rPr>
          <w:rFonts w:ascii="Arial" w:hAnsi="Arial"/>
          <w:sz w:val="22"/>
        </w:rPr>
      </w:pPr>
    </w:p>
    <w:p w14:paraId="066AE180" w14:textId="77777777" w:rsidR="001514B3" w:rsidRPr="0035151F" w:rsidRDefault="001514B3" w:rsidP="0035151F">
      <w:pPr>
        <w:rPr>
          <w:rFonts w:ascii="Arial" w:hAnsi="Arial"/>
          <w:sz w:val="22"/>
        </w:rPr>
      </w:pPr>
    </w:p>
    <w:p w14:paraId="4D598D5E" w14:textId="77777777" w:rsidR="001514B3" w:rsidRPr="0035151F" w:rsidRDefault="001514B3" w:rsidP="0035151F">
      <w:pPr>
        <w:rPr>
          <w:rFonts w:ascii="Arial" w:hAnsi="Arial"/>
          <w:sz w:val="22"/>
        </w:rPr>
      </w:pPr>
    </w:p>
    <w:p w14:paraId="7F912CE1" w14:textId="77777777" w:rsidR="001514B3" w:rsidRPr="0035151F" w:rsidRDefault="001514B3" w:rsidP="0035151F">
      <w:pPr>
        <w:rPr>
          <w:rFonts w:ascii="Arial" w:hAnsi="Arial"/>
          <w:sz w:val="22"/>
        </w:rPr>
      </w:pPr>
    </w:p>
    <w:p w14:paraId="7F73BCDB" w14:textId="77777777" w:rsidR="001514B3" w:rsidRPr="0035151F" w:rsidRDefault="001514B3" w:rsidP="0035151F">
      <w:pPr>
        <w:rPr>
          <w:rFonts w:ascii="Arial" w:hAnsi="Arial"/>
          <w:sz w:val="22"/>
        </w:rPr>
      </w:pPr>
    </w:p>
    <w:p w14:paraId="162106FC" w14:textId="77777777" w:rsidR="001514B3" w:rsidRPr="0035151F" w:rsidRDefault="001514B3" w:rsidP="0035151F">
      <w:pPr>
        <w:rPr>
          <w:rFonts w:ascii="Arial" w:hAnsi="Arial"/>
          <w:sz w:val="22"/>
        </w:rPr>
      </w:pPr>
    </w:p>
    <w:p w14:paraId="0C15BAE8" w14:textId="77777777" w:rsidR="001514B3" w:rsidRPr="0035151F" w:rsidRDefault="001514B3" w:rsidP="0035151F">
      <w:pPr>
        <w:rPr>
          <w:rFonts w:ascii="Arial" w:hAnsi="Arial"/>
          <w:sz w:val="22"/>
        </w:rPr>
      </w:pPr>
    </w:p>
    <w:p w14:paraId="38B00317" w14:textId="77777777" w:rsidR="001514B3" w:rsidRPr="0035151F" w:rsidRDefault="001514B3" w:rsidP="0035151F">
      <w:pPr>
        <w:rPr>
          <w:rFonts w:ascii="Arial" w:hAnsi="Arial"/>
          <w:sz w:val="22"/>
        </w:rPr>
      </w:pPr>
    </w:p>
    <w:p w14:paraId="537354A8" w14:textId="77777777" w:rsidR="001514B3" w:rsidRPr="0035151F" w:rsidRDefault="001514B3" w:rsidP="0035151F">
      <w:pPr>
        <w:rPr>
          <w:rFonts w:ascii="Arial" w:hAnsi="Arial"/>
          <w:sz w:val="22"/>
        </w:rPr>
      </w:pPr>
    </w:p>
    <w:p w14:paraId="0A839FEE" w14:textId="77777777" w:rsidR="001514B3" w:rsidRPr="0035151F" w:rsidRDefault="001514B3" w:rsidP="0035151F">
      <w:pPr>
        <w:rPr>
          <w:rFonts w:ascii="Arial" w:hAnsi="Arial"/>
          <w:sz w:val="22"/>
        </w:rPr>
      </w:pPr>
    </w:p>
    <w:p w14:paraId="769B1A57" w14:textId="77777777" w:rsidR="001514B3" w:rsidRPr="0035151F" w:rsidRDefault="001514B3" w:rsidP="0035151F">
      <w:pPr>
        <w:rPr>
          <w:rFonts w:ascii="Arial" w:hAnsi="Arial"/>
          <w:sz w:val="22"/>
        </w:rPr>
      </w:pPr>
    </w:p>
    <w:p w14:paraId="374E743E" w14:textId="77777777" w:rsidR="001514B3" w:rsidRPr="0035151F" w:rsidRDefault="001514B3" w:rsidP="0035151F">
      <w:pPr>
        <w:rPr>
          <w:rFonts w:ascii="Arial" w:hAnsi="Arial"/>
          <w:sz w:val="22"/>
        </w:rPr>
      </w:pPr>
    </w:p>
    <w:p w14:paraId="57CE3315" w14:textId="77777777" w:rsidR="001514B3" w:rsidRPr="0035151F" w:rsidRDefault="001514B3" w:rsidP="0035151F">
      <w:pPr>
        <w:rPr>
          <w:rFonts w:ascii="Arial" w:hAnsi="Arial"/>
          <w:sz w:val="22"/>
        </w:rPr>
      </w:pPr>
    </w:p>
    <w:p w14:paraId="1C8A8E30" w14:textId="77777777" w:rsidR="001514B3" w:rsidRPr="0035151F" w:rsidRDefault="001514B3" w:rsidP="0035151F">
      <w:pPr>
        <w:rPr>
          <w:rFonts w:ascii="Arial" w:hAnsi="Arial"/>
          <w:sz w:val="22"/>
        </w:rPr>
      </w:pPr>
    </w:p>
    <w:p w14:paraId="0A7D8DF3" w14:textId="77777777" w:rsidR="001514B3" w:rsidRPr="0035151F" w:rsidRDefault="001514B3" w:rsidP="0035151F">
      <w:pPr>
        <w:rPr>
          <w:rFonts w:ascii="Arial" w:hAnsi="Arial"/>
          <w:sz w:val="22"/>
        </w:rPr>
      </w:pPr>
    </w:p>
    <w:p w14:paraId="0DBB53D6" w14:textId="77777777" w:rsidR="001514B3" w:rsidRPr="0035151F" w:rsidRDefault="001514B3" w:rsidP="0035151F">
      <w:pPr>
        <w:rPr>
          <w:rFonts w:ascii="Arial" w:hAnsi="Arial"/>
          <w:sz w:val="22"/>
        </w:rPr>
      </w:pPr>
    </w:p>
    <w:p w14:paraId="668BE0D4" w14:textId="77777777" w:rsidR="001514B3" w:rsidRPr="0035151F" w:rsidRDefault="001514B3" w:rsidP="0035151F">
      <w:pPr>
        <w:rPr>
          <w:rFonts w:ascii="Arial" w:hAnsi="Arial"/>
          <w:sz w:val="22"/>
        </w:rPr>
      </w:pPr>
    </w:p>
    <w:p w14:paraId="1F3D05AD" w14:textId="77777777" w:rsidR="001514B3" w:rsidRPr="0035151F" w:rsidRDefault="001514B3" w:rsidP="0035151F">
      <w:pPr>
        <w:rPr>
          <w:rFonts w:ascii="Arial" w:hAnsi="Arial"/>
          <w:sz w:val="22"/>
        </w:rPr>
      </w:pPr>
    </w:p>
    <w:p w14:paraId="030F7D77" w14:textId="77777777" w:rsidR="001514B3" w:rsidRPr="0035151F" w:rsidRDefault="001514B3" w:rsidP="0035151F">
      <w:pPr>
        <w:rPr>
          <w:rFonts w:ascii="Arial" w:hAnsi="Arial"/>
          <w:sz w:val="22"/>
        </w:rPr>
      </w:pPr>
    </w:p>
    <w:p w14:paraId="044CF9E1" w14:textId="77777777" w:rsidR="001514B3" w:rsidRPr="0035151F" w:rsidRDefault="001514B3" w:rsidP="0035151F">
      <w:pPr>
        <w:rPr>
          <w:rFonts w:ascii="Arial" w:hAnsi="Arial"/>
          <w:sz w:val="22"/>
        </w:rPr>
      </w:pPr>
    </w:p>
    <w:p w14:paraId="181AD056" w14:textId="77777777" w:rsidR="001514B3" w:rsidRPr="0035151F" w:rsidRDefault="001514B3" w:rsidP="0035151F">
      <w:pPr>
        <w:rPr>
          <w:rFonts w:ascii="Arial" w:hAnsi="Arial"/>
          <w:sz w:val="22"/>
        </w:rPr>
      </w:pPr>
    </w:p>
    <w:p w14:paraId="57B72210" w14:textId="77777777" w:rsidR="001514B3" w:rsidRPr="0035151F" w:rsidRDefault="001514B3" w:rsidP="0035151F">
      <w:pPr>
        <w:rPr>
          <w:rFonts w:ascii="Arial" w:hAnsi="Arial"/>
          <w:sz w:val="22"/>
        </w:rPr>
      </w:pPr>
    </w:p>
    <w:p w14:paraId="27A29E90" w14:textId="77777777" w:rsidR="001514B3" w:rsidRPr="0035151F" w:rsidRDefault="001514B3" w:rsidP="0035151F">
      <w:pPr>
        <w:rPr>
          <w:rFonts w:ascii="Arial" w:hAnsi="Arial"/>
          <w:sz w:val="22"/>
        </w:rPr>
      </w:pPr>
    </w:p>
    <w:p w14:paraId="24A9B4E9" w14:textId="77777777" w:rsidR="001514B3" w:rsidRPr="0035151F" w:rsidRDefault="001514B3" w:rsidP="0035151F">
      <w:pPr>
        <w:rPr>
          <w:rFonts w:ascii="Arial" w:hAnsi="Arial"/>
          <w:sz w:val="22"/>
        </w:rPr>
      </w:pPr>
    </w:p>
    <w:p w14:paraId="1D8E03C5" w14:textId="77777777" w:rsidR="001514B3" w:rsidRPr="0035151F" w:rsidRDefault="001514B3" w:rsidP="0035151F">
      <w:pPr>
        <w:rPr>
          <w:rFonts w:ascii="Arial" w:hAnsi="Arial"/>
          <w:sz w:val="22"/>
        </w:rPr>
      </w:pPr>
    </w:p>
    <w:p w14:paraId="6C336E16" w14:textId="77777777" w:rsidR="001514B3" w:rsidRPr="0035151F" w:rsidRDefault="001514B3" w:rsidP="0035151F">
      <w:pPr>
        <w:rPr>
          <w:rFonts w:ascii="Arial" w:hAnsi="Arial"/>
          <w:sz w:val="22"/>
        </w:rPr>
      </w:pPr>
    </w:p>
    <w:p w14:paraId="0C1333D0" w14:textId="77777777" w:rsidR="001514B3" w:rsidRPr="0035151F" w:rsidRDefault="001514B3" w:rsidP="0035151F">
      <w:pPr>
        <w:rPr>
          <w:rFonts w:ascii="Arial" w:hAnsi="Arial"/>
          <w:sz w:val="22"/>
        </w:rPr>
      </w:pPr>
    </w:p>
    <w:p w14:paraId="57B762BE" w14:textId="77777777" w:rsidR="001514B3" w:rsidRPr="0035151F" w:rsidRDefault="001514B3" w:rsidP="0035151F">
      <w:pPr>
        <w:rPr>
          <w:rFonts w:ascii="Arial" w:hAnsi="Arial"/>
          <w:b/>
          <w:sz w:val="22"/>
        </w:rPr>
      </w:pPr>
      <w:r w:rsidRPr="0035151F">
        <w:rPr>
          <w:rFonts w:ascii="Arial" w:hAnsi="Arial"/>
          <w:b/>
          <w:sz w:val="22"/>
        </w:rPr>
        <w:t>APPENDIX 1:  Complaints Register/Log</w:t>
      </w:r>
    </w:p>
    <w:p w14:paraId="3153E4FF" w14:textId="77777777" w:rsidR="001514B3" w:rsidRPr="0035151F" w:rsidRDefault="001514B3" w:rsidP="0035151F">
      <w:pPr>
        <w:rPr>
          <w:rFonts w:ascii="Arial" w:hAnsi="Arial"/>
          <w:sz w:val="22"/>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2268"/>
        <w:gridCol w:w="2193"/>
        <w:gridCol w:w="2593"/>
        <w:gridCol w:w="2443"/>
      </w:tblGrid>
      <w:tr w:rsidR="0035151F" w:rsidRPr="0035151F" w14:paraId="5CC6E99C" w14:textId="77777777">
        <w:tc>
          <w:tcPr>
            <w:tcW w:w="1668" w:type="dxa"/>
          </w:tcPr>
          <w:p w14:paraId="7A84D988" w14:textId="77777777" w:rsidR="001514B3" w:rsidRPr="0035151F" w:rsidRDefault="001514B3" w:rsidP="0035151F">
            <w:pPr>
              <w:rPr>
                <w:rFonts w:ascii="Arial" w:hAnsi="Arial"/>
                <w:b/>
                <w:sz w:val="22"/>
              </w:rPr>
            </w:pPr>
            <w:r w:rsidRPr="0035151F">
              <w:rPr>
                <w:rFonts w:ascii="Arial" w:hAnsi="Arial"/>
                <w:b/>
                <w:sz w:val="22"/>
              </w:rPr>
              <w:t>Date Received</w:t>
            </w:r>
          </w:p>
        </w:tc>
        <w:tc>
          <w:tcPr>
            <w:tcW w:w="2268" w:type="dxa"/>
          </w:tcPr>
          <w:p w14:paraId="559A40DF" w14:textId="77777777" w:rsidR="001514B3" w:rsidRPr="0035151F" w:rsidRDefault="001514B3" w:rsidP="0035151F">
            <w:pPr>
              <w:rPr>
                <w:rFonts w:ascii="Arial" w:hAnsi="Arial"/>
                <w:b/>
                <w:sz w:val="22"/>
              </w:rPr>
            </w:pPr>
            <w:r w:rsidRPr="0035151F">
              <w:rPr>
                <w:rFonts w:ascii="Arial" w:hAnsi="Arial"/>
                <w:b/>
                <w:sz w:val="22"/>
              </w:rPr>
              <w:t>Complainant</w:t>
            </w:r>
          </w:p>
        </w:tc>
        <w:tc>
          <w:tcPr>
            <w:tcW w:w="2193" w:type="dxa"/>
          </w:tcPr>
          <w:p w14:paraId="19B79EA1" w14:textId="77777777" w:rsidR="001514B3" w:rsidRPr="0035151F" w:rsidRDefault="001514B3" w:rsidP="0035151F">
            <w:pPr>
              <w:rPr>
                <w:rFonts w:ascii="Arial" w:hAnsi="Arial"/>
                <w:b/>
                <w:sz w:val="22"/>
              </w:rPr>
            </w:pPr>
            <w:r w:rsidRPr="0035151F">
              <w:rPr>
                <w:rFonts w:ascii="Arial" w:hAnsi="Arial"/>
                <w:b/>
                <w:sz w:val="22"/>
              </w:rPr>
              <w:t>Acknowledged</w:t>
            </w:r>
          </w:p>
        </w:tc>
        <w:tc>
          <w:tcPr>
            <w:tcW w:w="2593" w:type="dxa"/>
          </w:tcPr>
          <w:p w14:paraId="344D4461" w14:textId="77777777" w:rsidR="001514B3" w:rsidRPr="0035151F" w:rsidRDefault="001514B3" w:rsidP="0035151F">
            <w:pPr>
              <w:rPr>
                <w:rFonts w:ascii="Arial" w:hAnsi="Arial"/>
                <w:b/>
                <w:sz w:val="22"/>
              </w:rPr>
            </w:pPr>
            <w:r w:rsidRPr="0035151F">
              <w:rPr>
                <w:rFonts w:ascii="Arial" w:hAnsi="Arial"/>
                <w:b/>
                <w:sz w:val="22"/>
              </w:rPr>
              <w:t>Summary of Complaint</w:t>
            </w:r>
          </w:p>
        </w:tc>
        <w:tc>
          <w:tcPr>
            <w:tcW w:w="2443" w:type="dxa"/>
          </w:tcPr>
          <w:p w14:paraId="1345186E" w14:textId="77777777" w:rsidR="001514B3" w:rsidRPr="0035151F" w:rsidRDefault="001514B3" w:rsidP="0035151F">
            <w:pPr>
              <w:rPr>
                <w:rFonts w:ascii="Arial" w:hAnsi="Arial"/>
                <w:b/>
                <w:sz w:val="22"/>
              </w:rPr>
            </w:pPr>
            <w:r w:rsidRPr="0035151F">
              <w:rPr>
                <w:rFonts w:ascii="Arial" w:hAnsi="Arial"/>
                <w:b/>
                <w:sz w:val="22"/>
              </w:rPr>
              <w:t xml:space="preserve">Actions/Response </w:t>
            </w:r>
          </w:p>
        </w:tc>
      </w:tr>
      <w:tr w:rsidR="0035151F" w:rsidRPr="0035151F" w14:paraId="62DED9FF" w14:textId="77777777">
        <w:tc>
          <w:tcPr>
            <w:tcW w:w="1668" w:type="dxa"/>
          </w:tcPr>
          <w:p w14:paraId="55FCE19C" w14:textId="77777777" w:rsidR="001514B3" w:rsidRPr="0035151F" w:rsidRDefault="001514B3" w:rsidP="0035151F">
            <w:pPr>
              <w:rPr>
                <w:rFonts w:ascii="Arial" w:hAnsi="Arial"/>
                <w:sz w:val="22"/>
              </w:rPr>
            </w:pPr>
          </w:p>
        </w:tc>
        <w:tc>
          <w:tcPr>
            <w:tcW w:w="2268" w:type="dxa"/>
          </w:tcPr>
          <w:p w14:paraId="6167F2A4" w14:textId="77777777" w:rsidR="001514B3" w:rsidRPr="0035151F" w:rsidRDefault="001514B3" w:rsidP="0035151F">
            <w:pPr>
              <w:rPr>
                <w:rFonts w:ascii="Arial" w:hAnsi="Arial"/>
                <w:sz w:val="22"/>
              </w:rPr>
            </w:pPr>
          </w:p>
        </w:tc>
        <w:tc>
          <w:tcPr>
            <w:tcW w:w="2193" w:type="dxa"/>
          </w:tcPr>
          <w:p w14:paraId="6BD456AA" w14:textId="77777777" w:rsidR="001514B3" w:rsidRPr="0035151F" w:rsidRDefault="001514B3" w:rsidP="0035151F">
            <w:pPr>
              <w:rPr>
                <w:rFonts w:ascii="Arial" w:hAnsi="Arial"/>
                <w:sz w:val="22"/>
              </w:rPr>
            </w:pPr>
          </w:p>
        </w:tc>
        <w:tc>
          <w:tcPr>
            <w:tcW w:w="2593" w:type="dxa"/>
          </w:tcPr>
          <w:p w14:paraId="4C0DB6D6" w14:textId="77777777" w:rsidR="001514B3" w:rsidRPr="0035151F" w:rsidRDefault="001514B3" w:rsidP="0035151F">
            <w:pPr>
              <w:rPr>
                <w:rFonts w:ascii="Arial" w:hAnsi="Arial"/>
                <w:sz w:val="22"/>
              </w:rPr>
            </w:pPr>
          </w:p>
          <w:p w14:paraId="452C0BFB" w14:textId="77777777" w:rsidR="001514B3" w:rsidRPr="0035151F" w:rsidRDefault="001514B3" w:rsidP="0035151F">
            <w:pPr>
              <w:rPr>
                <w:rFonts w:ascii="Arial" w:hAnsi="Arial"/>
                <w:sz w:val="22"/>
              </w:rPr>
            </w:pPr>
          </w:p>
          <w:p w14:paraId="45D466AA" w14:textId="77777777" w:rsidR="001514B3" w:rsidRPr="0035151F" w:rsidRDefault="001514B3" w:rsidP="0035151F">
            <w:pPr>
              <w:rPr>
                <w:rFonts w:ascii="Arial" w:hAnsi="Arial"/>
                <w:sz w:val="22"/>
              </w:rPr>
            </w:pPr>
          </w:p>
        </w:tc>
        <w:tc>
          <w:tcPr>
            <w:tcW w:w="2443" w:type="dxa"/>
          </w:tcPr>
          <w:p w14:paraId="0073505E" w14:textId="77777777" w:rsidR="001514B3" w:rsidRPr="0035151F" w:rsidRDefault="001514B3" w:rsidP="0035151F">
            <w:pPr>
              <w:rPr>
                <w:rFonts w:ascii="Arial" w:hAnsi="Arial"/>
                <w:sz w:val="22"/>
              </w:rPr>
            </w:pPr>
          </w:p>
        </w:tc>
      </w:tr>
      <w:tr w:rsidR="0035151F" w:rsidRPr="0035151F" w14:paraId="35AAD68B" w14:textId="77777777">
        <w:tc>
          <w:tcPr>
            <w:tcW w:w="1668" w:type="dxa"/>
          </w:tcPr>
          <w:p w14:paraId="1A5E0027" w14:textId="77777777" w:rsidR="001514B3" w:rsidRPr="0035151F" w:rsidRDefault="001514B3" w:rsidP="0035151F">
            <w:pPr>
              <w:rPr>
                <w:rFonts w:ascii="Arial" w:hAnsi="Arial"/>
                <w:sz w:val="22"/>
              </w:rPr>
            </w:pPr>
          </w:p>
        </w:tc>
        <w:tc>
          <w:tcPr>
            <w:tcW w:w="2268" w:type="dxa"/>
          </w:tcPr>
          <w:p w14:paraId="2338A86B" w14:textId="77777777" w:rsidR="001514B3" w:rsidRPr="0035151F" w:rsidRDefault="001514B3" w:rsidP="0035151F">
            <w:pPr>
              <w:rPr>
                <w:rFonts w:ascii="Arial" w:hAnsi="Arial"/>
                <w:sz w:val="22"/>
              </w:rPr>
            </w:pPr>
          </w:p>
        </w:tc>
        <w:tc>
          <w:tcPr>
            <w:tcW w:w="2193" w:type="dxa"/>
          </w:tcPr>
          <w:p w14:paraId="4FA1D8F4" w14:textId="77777777" w:rsidR="001514B3" w:rsidRPr="0035151F" w:rsidRDefault="001514B3" w:rsidP="0035151F">
            <w:pPr>
              <w:rPr>
                <w:rFonts w:ascii="Arial" w:hAnsi="Arial"/>
                <w:sz w:val="22"/>
              </w:rPr>
            </w:pPr>
          </w:p>
        </w:tc>
        <w:tc>
          <w:tcPr>
            <w:tcW w:w="2593" w:type="dxa"/>
          </w:tcPr>
          <w:p w14:paraId="0F0CD871" w14:textId="77777777" w:rsidR="001514B3" w:rsidRPr="0035151F" w:rsidRDefault="001514B3" w:rsidP="0035151F">
            <w:pPr>
              <w:rPr>
                <w:rFonts w:ascii="Arial" w:hAnsi="Arial"/>
                <w:sz w:val="22"/>
              </w:rPr>
            </w:pPr>
          </w:p>
          <w:p w14:paraId="7AD82BAF" w14:textId="77777777" w:rsidR="001514B3" w:rsidRPr="0035151F" w:rsidRDefault="001514B3" w:rsidP="0035151F">
            <w:pPr>
              <w:rPr>
                <w:rFonts w:ascii="Arial" w:hAnsi="Arial"/>
                <w:sz w:val="22"/>
              </w:rPr>
            </w:pPr>
          </w:p>
          <w:p w14:paraId="5210C119" w14:textId="77777777" w:rsidR="001514B3" w:rsidRPr="0035151F" w:rsidRDefault="001514B3" w:rsidP="0035151F">
            <w:pPr>
              <w:rPr>
                <w:rFonts w:ascii="Arial" w:hAnsi="Arial"/>
                <w:sz w:val="22"/>
              </w:rPr>
            </w:pPr>
          </w:p>
        </w:tc>
        <w:tc>
          <w:tcPr>
            <w:tcW w:w="2443" w:type="dxa"/>
          </w:tcPr>
          <w:p w14:paraId="67CCC4E8" w14:textId="77777777" w:rsidR="001514B3" w:rsidRPr="0035151F" w:rsidRDefault="001514B3" w:rsidP="0035151F">
            <w:pPr>
              <w:rPr>
                <w:rFonts w:ascii="Arial" w:hAnsi="Arial"/>
                <w:sz w:val="22"/>
              </w:rPr>
            </w:pPr>
          </w:p>
        </w:tc>
      </w:tr>
      <w:tr w:rsidR="0035151F" w:rsidRPr="0035151F" w14:paraId="293971E2" w14:textId="77777777">
        <w:tc>
          <w:tcPr>
            <w:tcW w:w="1668" w:type="dxa"/>
          </w:tcPr>
          <w:p w14:paraId="75F5594D" w14:textId="77777777" w:rsidR="001514B3" w:rsidRPr="0035151F" w:rsidRDefault="001514B3" w:rsidP="0035151F">
            <w:pPr>
              <w:rPr>
                <w:rFonts w:ascii="Arial" w:hAnsi="Arial"/>
                <w:sz w:val="22"/>
              </w:rPr>
            </w:pPr>
          </w:p>
        </w:tc>
        <w:tc>
          <w:tcPr>
            <w:tcW w:w="2268" w:type="dxa"/>
          </w:tcPr>
          <w:p w14:paraId="606FD1C3" w14:textId="77777777" w:rsidR="001514B3" w:rsidRPr="0035151F" w:rsidRDefault="001514B3" w:rsidP="0035151F">
            <w:pPr>
              <w:rPr>
                <w:rFonts w:ascii="Arial" w:hAnsi="Arial"/>
                <w:sz w:val="22"/>
              </w:rPr>
            </w:pPr>
          </w:p>
        </w:tc>
        <w:tc>
          <w:tcPr>
            <w:tcW w:w="2193" w:type="dxa"/>
          </w:tcPr>
          <w:p w14:paraId="3CCF0A2B" w14:textId="77777777" w:rsidR="001514B3" w:rsidRPr="0035151F" w:rsidRDefault="001514B3" w:rsidP="0035151F">
            <w:pPr>
              <w:rPr>
                <w:rFonts w:ascii="Arial" w:hAnsi="Arial"/>
                <w:sz w:val="22"/>
              </w:rPr>
            </w:pPr>
          </w:p>
        </w:tc>
        <w:tc>
          <w:tcPr>
            <w:tcW w:w="2593" w:type="dxa"/>
          </w:tcPr>
          <w:p w14:paraId="6DC5F5C6" w14:textId="77777777" w:rsidR="001514B3" w:rsidRPr="0035151F" w:rsidRDefault="001514B3" w:rsidP="0035151F">
            <w:pPr>
              <w:rPr>
                <w:rFonts w:ascii="Arial" w:hAnsi="Arial"/>
                <w:sz w:val="22"/>
              </w:rPr>
            </w:pPr>
          </w:p>
          <w:p w14:paraId="5E72AB2F" w14:textId="77777777" w:rsidR="001514B3" w:rsidRPr="0035151F" w:rsidRDefault="001514B3" w:rsidP="0035151F">
            <w:pPr>
              <w:rPr>
                <w:rFonts w:ascii="Arial" w:hAnsi="Arial"/>
                <w:sz w:val="22"/>
              </w:rPr>
            </w:pPr>
          </w:p>
          <w:p w14:paraId="701E0675" w14:textId="77777777" w:rsidR="001514B3" w:rsidRPr="0035151F" w:rsidRDefault="001514B3" w:rsidP="0035151F">
            <w:pPr>
              <w:rPr>
                <w:rFonts w:ascii="Arial" w:hAnsi="Arial"/>
                <w:sz w:val="22"/>
              </w:rPr>
            </w:pPr>
          </w:p>
        </w:tc>
        <w:tc>
          <w:tcPr>
            <w:tcW w:w="2443" w:type="dxa"/>
          </w:tcPr>
          <w:p w14:paraId="4AEAB548" w14:textId="77777777" w:rsidR="001514B3" w:rsidRPr="0035151F" w:rsidRDefault="001514B3" w:rsidP="0035151F">
            <w:pPr>
              <w:rPr>
                <w:rFonts w:ascii="Arial" w:hAnsi="Arial"/>
                <w:sz w:val="22"/>
              </w:rPr>
            </w:pPr>
          </w:p>
        </w:tc>
      </w:tr>
      <w:tr w:rsidR="0035151F" w:rsidRPr="0035151F" w14:paraId="0691CB8A" w14:textId="77777777">
        <w:tc>
          <w:tcPr>
            <w:tcW w:w="1668" w:type="dxa"/>
          </w:tcPr>
          <w:p w14:paraId="1BD2C611" w14:textId="77777777" w:rsidR="001514B3" w:rsidRPr="0035151F" w:rsidRDefault="001514B3" w:rsidP="0035151F">
            <w:pPr>
              <w:rPr>
                <w:rFonts w:ascii="Arial" w:hAnsi="Arial"/>
                <w:sz w:val="22"/>
              </w:rPr>
            </w:pPr>
          </w:p>
        </w:tc>
        <w:tc>
          <w:tcPr>
            <w:tcW w:w="2268" w:type="dxa"/>
          </w:tcPr>
          <w:p w14:paraId="00054149" w14:textId="77777777" w:rsidR="001514B3" w:rsidRPr="0035151F" w:rsidRDefault="001514B3" w:rsidP="0035151F">
            <w:pPr>
              <w:rPr>
                <w:rFonts w:ascii="Arial" w:hAnsi="Arial"/>
                <w:sz w:val="22"/>
              </w:rPr>
            </w:pPr>
          </w:p>
        </w:tc>
        <w:tc>
          <w:tcPr>
            <w:tcW w:w="2193" w:type="dxa"/>
          </w:tcPr>
          <w:p w14:paraId="64A64F74" w14:textId="77777777" w:rsidR="001514B3" w:rsidRPr="0035151F" w:rsidRDefault="001514B3" w:rsidP="0035151F">
            <w:pPr>
              <w:rPr>
                <w:rFonts w:ascii="Arial" w:hAnsi="Arial"/>
                <w:sz w:val="22"/>
              </w:rPr>
            </w:pPr>
          </w:p>
        </w:tc>
        <w:tc>
          <w:tcPr>
            <w:tcW w:w="2593" w:type="dxa"/>
          </w:tcPr>
          <w:p w14:paraId="5B430F59" w14:textId="77777777" w:rsidR="001514B3" w:rsidRPr="0035151F" w:rsidRDefault="001514B3" w:rsidP="0035151F">
            <w:pPr>
              <w:rPr>
                <w:rFonts w:ascii="Arial" w:hAnsi="Arial"/>
                <w:sz w:val="22"/>
              </w:rPr>
            </w:pPr>
          </w:p>
          <w:p w14:paraId="36B0BAD9" w14:textId="77777777" w:rsidR="001514B3" w:rsidRPr="0035151F" w:rsidRDefault="001514B3" w:rsidP="0035151F">
            <w:pPr>
              <w:rPr>
                <w:rFonts w:ascii="Arial" w:hAnsi="Arial"/>
                <w:sz w:val="22"/>
              </w:rPr>
            </w:pPr>
          </w:p>
          <w:p w14:paraId="34FCF7CA" w14:textId="77777777" w:rsidR="001514B3" w:rsidRPr="0035151F" w:rsidRDefault="001514B3" w:rsidP="0035151F">
            <w:pPr>
              <w:rPr>
                <w:rFonts w:ascii="Arial" w:hAnsi="Arial"/>
                <w:sz w:val="22"/>
              </w:rPr>
            </w:pPr>
          </w:p>
        </w:tc>
        <w:tc>
          <w:tcPr>
            <w:tcW w:w="2443" w:type="dxa"/>
          </w:tcPr>
          <w:p w14:paraId="67BADBDE" w14:textId="77777777" w:rsidR="001514B3" w:rsidRPr="0035151F" w:rsidRDefault="001514B3" w:rsidP="0035151F">
            <w:pPr>
              <w:rPr>
                <w:rFonts w:ascii="Arial" w:hAnsi="Arial"/>
                <w:sz w:val="22"/>
              </w:rPr>
            </w:pPr>
          </w:p>
        </w:tc>
      </w:tr>
      <w:tr w:rsidR="0035151F" w:rsidRPr="0035151F" w14:paraId="17090CB6" w14:textId="77777777">
        <w:tc>
          <w:tcPr>
            <w:tcW w:w="1668" w:type="dxa"/>
          </w:tcPr>
          <w:p w14:paraId="223A1239" w14:textId="77777777" w:rsidR="001514B3" w:rsidRPr="0035151F" w:rsidRDefault="001514B3" w:rsidP="0035151F">
            <w:pPr>
              <w:rPr>
                <w:rFonts w:ascii="Arial" w:hAnsi="Arial"/>
                <w:sz w:val="22"/>
              </w:rPr>
            </w:pPr>
          </w:p>
        </w:tc>
        <w:tc>
          <w:tcPr>
            <w:tcW w:w="2268" w:type="dxa"/>
          </w:tcPr>
          <w:p w14:paraId="28D9EB2D" w14:textId="77777777" w:rsidR="001514B3" w:rsidRPr="0035151F" w:rsidRDefault="001514B3" w:rsidP="0035151F">
            <w:pPr>
              <w:rPr>
                <w:rFonts w:ascii="Arial" w:hAnsi="Arial"/>
                <w:sz w:val="22"/>
              </w:rPr>
            </w:pPr>
          </w:p>
        </w:tc>
        <w:tc>
          <w:tcPr>
            <w:tcW w:w="2193" w:type="dxa"/>
          </w:tcPr>
          <w:p w14:paraId="4B1FE85A" w14:textId="77777777" w:rsidR="001514B3" w:rsidRPr="0035151F" w:rsidRDefault="001514B3" w:rsidP="0035151F">
            <w:pPr>
              <w:rPr>
                <w:rFonts w:ascii="Arial" w:hAnsi="Arial"/>
                <w:sz w:val="22"/>
              </w:rPr>
            </w:pPr>
          </w:p>
        </w:tc>
        <w:tc>
          <w:tcPr>
            <w:tcW w:w="2593" w:type="dxa"/>
          </w:tcPr>
          <w:p w14:paraId="222197B8" w14:textId="77777777" w:rsidR="001514B3" w:rsidRPr="0035151F" w:rsidRDefault="001514B3" w:rsidP="0035151F">
            <w:pPr>
              <w:rPr>
                <w:rFonts w:ascii="Arial" w:hAnsi="Arial"/>
                <w:sz w:val="22"/>
              </w:rPr>
            </w:pPr>
          </w:p>
          <w:p w14:paraId="7DC62B35" w14:textId="77777777" w:rsidR="001514B3" w:rsidRPr="0035151F" w:rsidRDefault="001514B3" w:rsidP="0035151F">
            <w:pPr>
              <w:rPr>
                <w:rFonts w:ascii="Arial" w:hAnsi="Arial"/>
                <w:sz w:val="22"/>
              </w:rPr>
            </w:pPr>
          </w:p>
          <w:p w14:paraId="36748764" w14:textId="77777777" w:rsidR="001514B3" w:rsidRPr="0035151F" w:rsidRDefault="001514B3" w:rsidP="0035151F">
            <w:pPr>
              <w:rPr>
                <w:rFonts w:ascii="Arial" w:hAnsi="Arial"/>
                <w:sz w:val="22"/>
              </w:rPr>
            </w:pPr>
          </w:p>
        </w:tc>
        <w:tc>
          <w:tcPr>
            <w:tcW w:w="2443" w:type="dxa"/>
          </w:tcPr>
          <w:p w14:paraId="2F7AD9FA" w14:textId="77777777" w:rsidR="001514B3" w:rsidRPr="0035151F" w:rsidRDefault="001514B3" w:rsidP="0035151F">
            <w:pPr>
              <w:rPr>
                <w:rFonts w:ascii="Arial" w:hAnsi="Arial"/>
                <w:sz w:val="22"/>
              </w:rPr>
            </w:pPr>
          </w:p>
        </w:tc>
      </w:tr>
      <w:tr w:rsidR="0035151F" w:rsidRPr="0035151F" w14:paraId="007C211D" w14:textId="77777777">
        <w:tc>
          <w:tcPr>
            <w:tcW w:w="1668" w:type="dxa"/>
          </w:tcPr>
          <w:p w14:paraId="51396122" w14:textId="77777777" w:rsidR="001514B3" w:rsidRPr="0035151F" w:rsidRDefault="001514B3" w:rsidP="0035151F">
            <w:pPr>
              <w:rPr>
                <w:rFonts w:ascii="Arial" w:hAnsi="Arial"/>
                <w:sz w:val="22"/>
              </w:rPr>
            </w:pPr>
          </w:p>
        </w:tc>
        <w:tc>
          <w:tcPr>
            <w:tcW w:w="2268" w:type="dxa"/>
          </w:tcPr>
          <w:p w14:paraId="215025FA" w14:textId="77777777" w:rsidR="001514B3" w:rsidRPr="0035151F" w:rsidRDefault="001514B3" w:rsidP="0035151F">
            <w:pPr>
              <w:rPr>
                <w:rFonts w:ascii="Arial" w:hAnsi="Arial"/>
                <w:sz w:val="22"/>
              </w:rPr>
            </w:pPr>
          </w:p>
        </w:tc>
        <w:tc>
          <w:tcPr>
            <w:tcW w:w="2193" w:type="dxa"/>
          </w:tcPr>
          <w:p w14:paraId="1ACDAC62" w14:textId="77777777" w:rsidR="001514B3" w:rsidRPr="0035151F" w:rsidRDefault="001514B3" w:rsidP="0035151F">
            <w:pPr>
              <w:rPr>
                <w:rFonts w:ascii="Arial" w:hAnsi="Arial"/>
                <w:sz w:val="22"/>
              </w:rPr>
            </w:pPr>
          </w:p>
        </w:tc>
        <w:tc>
          <w:tcPr>
            <w:tcW w:w="2593" w:type="dxa"/>
          </w:tcPr>
          <w:p w14:paraId="5F5AE6CB" w14:textId="77777777" w:rsidR="001514B3" w:rsidRPr="0035151F" w:rsidRDefault="001514B3" w:rsidP="0035151F">
            <w:pPr>
              <w:rPr>
                <w:rFonts w:ascii="Arial" w:hAnsi="Arial"/>
                <w:sz w:val="22"/>
              </w:rPr>
            </w:pPr>
          </w:p>
          <w:p w14:paraId="3D54E69E" w14:textId="77777777" w:rsidR="001514B3" w:rsidRPr="0035151F" w:rsidRDefault="001514B3" w:rsidP="0035151F">
            <w:pPr>
              <w:rPr>
                <w:rFonts w:ascii="Arial" w:hAnsi="Arial"/>
                <w:sz w:val="22"/>
              </w:rPr>
            </w:pPr>
          </w:p>
          <w:p w14:paraId="7D201250" w14:textId="77777777" w:rsidR="001514B3" w:rsidRPr="0035151F" w:rsidRDefault="001514B3" w:rsidP="0035151F">
            <w:pPr>
              <w:rPr>
                <w:rFonts w:ascii="Arial" w:hAnsi="Arial"/>
                <w:sz w:val="22"/>
              </w:rPr>
            </w:pPr>
          </w:p>
        </w:tc>
        <w:tc>
          <w:tcPr>
            <w:tcW w:w="2443" w:type="dxa"/>
          </w:tcPr>
          <w:p w14:paraId="526B7BE0" w14:textId="77777777" w:rsidR="001514B3" w:rsidRPr="0035151F" w:rsidRDefault="001514B3" w:rsidP="0035151F">
            <w:pPr>
              <w:rPr>
                <w:rFonts w:ascii="Arial" w:hAnsi="Arial"/>
                <w:sz w:val="22"/>
              </w:rPr>
            </w:pPr>
          </w:p>
        </w:tc>
      </w:tr>
      <w:tr w:rsidR="0035151F" w:rsidRPr="0035151F" w14:paraId="2BE527AF" w14:textId="77777777">
        <w:tc>
          <w:tcPr>
            <w:tcW w:w="1668" w:type="dxa"/>
          </w:tcPr>
          <w:p w14:paraId="350EF5C1" w14:textId="77777777" w:rsidR="001514B3" w:rsidRPr="0035151F" w:rsidRDefault="001514B3" w:rsidP="0035151F">
            <w:pPr>
              <w:rPr>
                <w:rFonts w:ascii="Arial" w:hAnsi="Arial"/>
                <w:sz w:val="22"/>
              </w:rPr>
            </w:pPr>
          </w:p>
        </w:tc>
        <w:tc>
          <w:tcPr>
            <w:tcW w:w="2268" w:type="dxa"/>
          </w:tcPr>
          <w:p w14:paraId="19F6CB01" w14:textId="77777777" w:rsidR="001514B3" w:rsidRPr="0035151F" w:rsidRDefault="001514B3" w:rsidP="0035151F">
            <w:pPr>
              <w:rPr>
                <w:rFonts w:ascii="Arial" w:hAnsi="Arial"/>
                <w:sz w:val="22"/>
              </w:rPr>
            </w:pPr>
          </w:p>
        </w:tc>
        <w:tc>
          <w:tcPr>
            <w:tcW w:w="2193" w:type="dxa"/>
          </w:tcPr>
          <w:p w14:paraId="2BD694D5" w14:textId="77777777" w:rsidR="001514B3" w:rsidRPr="0035151F" w:rsidRDefault="001514B3" w:rsidP="0035151F">
            <w:pPr>
              <w:rPr>
                <w:rFonts w:ascii="Arial" w:hAnsi="Arial"/>
                <w:sz w:val="22"/>
              </w:rPr>
            </w:pPr>
          </w:p>
        </w:tc>
        <w:tc>
          <w:tcPr>
            <w:tcW w:w="2593" w:type="dxa"/>
          </w:tcPr>
          <w:p w14:paraId="621878B2" w14:textId="77777777" w:rsidR="001514B3" w:rsidRPr="0035151F" w:rsidRDefault="001514B3" w:rsidP="0035151F">
            <w:pPr>
              <w:rPr>
                <w:rFonts w:ascii="Arial" w:hAnsi="Arial"/>
                <w:sz w:val="22"/>
              </w:rPr>
            </w:pPr>
          </w:p>
          <w:p w14:paraId="5FDB2788" w14:textId="77777777" w:rsidR="001514B3" w:rsidRPr="0035151F" w:rsidRDefault="001514B3" w:rsidP="0035151F">
            <w:pPr>
              <w:rPr>
                <w:rFonts w:ascii="Arial" w:hAnsi="Arial"/>
                <w:sz w:val="22"/>
              </w:rPr>
            </w:pPr>
          </w:p>
          <w:p w14:paraId="75886CE9" w14:textId="77777777" w:rsidR="001514B3" w:rsidRPr="0035151F" w:rsidRDefault="001514B3" w:rsidP="0035151F">
            <w:pPr>
              <w:rPr>
                <w:rFonts w:ascii="Arial" w:hAnsi="Arial"/>
                <w:sz w:val="22"/>
              </w:rPr>
            </w:pPr>
          </w:p>
        </w:tc>
        <w:tc>
          <w:tcPr>
            <w:tcW w:w="2443" w:type="dxa"/>
          </w:tcPr>
          <w:p w14:paraId="0DC7250D" w14:textId="77777777" w:rsidR="001514B3" w:rsidRPr="0035151F" w:rsidRDefault="001514B3" w:rsidP="0035151F">
            <w:pPr>
              <w:rPr>
                <w:rFonts w:ascii="Arial" w:hAnsi="Arial"/>
                <w:sz w:val="22"/>
              </w:rPr>
            </w:pPr>
          </w:p>
        </w:tc>
      </w:tr>
      <w:tr w:rsidR="0035151F" w:rsidRPr="0035151F" w14:paraId="3FA1FD47" w14:textId="77777777">
        <w:tc>
          <w:tcPr>
            <w:tcW w:w="1668" w:type="dxa"/>
          </w:tcPr>
          <w:p w14:paraId="113034C0" w14:textId="77777777" w:rsidR="001514B3" w:rsidRPr="0035151F" w:rsidRDefault="001514B3" w:rsidP="0035151F">
            <w:pPr>
              <w:rPr>
                <w:rFonts w:ascii="Arial" w:hAnsi="Arial"/>
                <w:sz w:val="22"/>
              </w:rPr>
            </w:pPr>
          </w:p>
        </w:tc>
        <w:tc>
          <w:tcPr>
            <w:tcW w:w="2268" w:type="dxa"/>
          </w:tcPr>
          <w:p w14:paraId="01646ADE" w14:textId="77777777" w:rsidR="001514B3" w:rsidRPr="0035151F" w:rsidRDefault="001514B3" w:rsidP="0035151F">
            <w:pPr>
              <w:rPr>
                <w:rFonts w:ascii="Arial" w:hAnsi="Arial"/>
                <w:sz w:val="22"/>
              </w:rPr>
            </w:pPr>
          </w:p>
        </w:tc>
        <w:tc>
          <w:tcPr>
            <w:tcW w:w="2193" w:type="dxa"/>
          </w:tcPr>
          <w:p w14:paraId="04647435" w14:textId="77777777" w:rsidR="001514B3" w:rsidRPr="0035151F" w:rsidRDefault="001514B3" w:rsidP="0035151F">
            <w:pPr>
              <w:rPr>
                <w:rFonts w:ascii="Arial" w:hAnsi="Arial"/>
                <w:sz w:val="22"/>
              </w:rPr>
            </w:pPr>
          </w:p>
        </w:tc>
        <w:tc>
          <w:tcPr>
            <w:tcW w:w="2593" w:type="dxa"/>
          </w:tcPr>
          <w:p w14:paraId="1CCAD984" w14:textId="77777777" w:rsidR="001514B3" w:rsidRPr="0035151F" w:rsidRDefault="001514B3" w:rsidP="0035151F">
            <w:pPr>
              <w:rPr>
                <w:rFonts w:ascii="Arial" w:hAnsi="Arial"/>
                <w:sz w:val="22"/>
              </w:rPr>
            </w:pPr>
          </w:p>
          <w:p w14:paraId="2D076E22" w14:textId="77777777" w:rsidR="001514B3" w:rsidRPr="0035151F" w:rsidRDefault="001514B3" w:rsidP="0035151F">
            <w:pPr>
              <w:rPr>
                <w:rFonts w:ascii="Arial" w:hAnsi="Arial"/>
                <w:sz w:val="22"/>
              </w:rPr>
            </w:pPr>
          </w:p>
          <w:p w14:paraId="1118EC5A" w14:textId="77777777" w:rsidR="001514B3" w:rsidRPr="0035151F" w:rsidRDefault="001514B3" w:rsidP="0035151F">
            <w:pPr>
              <w:rPr>
                <w:rFonts w:ascii="Arial" w:hAnsi="Arial"/>
                <w:sz w:val="22"/>
              </w:rPr>
            </w:pPr>
          </w:p>
        </w:tc>
        <w:tc>
          <w:tcPr>
            <w:tcW w:w="2443" w:type="dxa"/>
          </w:tcPr>
          <w:p w14:paraId="042FFA4D" w14:textId="77777777" w:rsidR="001514B3" w:rsidRPr="0035151F" w:rsidRDefault="001514B3" w:rsidP="0035151F">
            <w:pPr>
              <w:rPr>
                <w:rFonts w:ascii="Arial" w:hAnsi="Arial"/>
                <w:sz w:val="22"/>
              </w:rPr>
            </w:pPr>
          </w:p>
        </w:tc>
      </w:tr>
      <w:tr w:rsidR="0035151F" w:rsidRPr="0035151F" w14:paraId="2A7075B3" w14:textId="77777777">
        <w:tc>
          <w:tcPr>
            <w:tcW w:w="1668" w:type="dxa"/>
          </w:tcPr>
          <w:p w14:paraId="447E6FD0" w14:textId="77777777" w:rsidR="001514B3" w:rsidRPr="0035151F" w:rsidRDefault="001514B3" w:rsidP="0035151F">
            <w:pPr>
              <w:rPr>
                <w:rFonts w:ascii="Arial" w:hAnsi="Arial"/>
                <w:sz w:val="22"/>
              </w:rPr>
            </w:pPr>
          </w:p>
        </w:tc>
        <w:tc>
          <w:tcPr>
            <w:tcW w:w="2268" w:type="dxa"/>
          </w:tcPr>
          <w:p w14:paraId="419446A5" w14:textId="77777777" w:rsidR="001514B3" w:rsidRPr="0035151F" w:rsidRDefault="001514B3" w:rsidP="0035151F">
            <w:pPr>
              <w:rPr>
                <w:rFonts w:ascii="Arial" w:hAnsi="Arial"/>
                <w:sz w:val="22"/>
              </w:rPr>
            </w:pPr>
          </w:p>
        </w:tc>
        <w:tc>
          <w:tcPr>
            <w:tcW w:w="2193" w:type="dxa"/>
          </w:tcPr>
          <w:p w14:paraId="7066F7BD" w14:textId="77777777" w:rsidR="001514B3" w:rsidRPr="0035151F" w:rsidRDefault="001514B3" w:rsidP="0035151F">
            <w:pPr>
              <w:rPr>
                <w:rFonts w:ascii="Arial" w:hAnsi="Arial"/>
                <w:sz w:val="22"/>
              </w:rPr>
            </w:pPr>
          </w:p>
        </w:tc>
        <w:tc>
          <w:tcPr>
            <w:tcW w:w="2593" w:type="dxa"/>
          </w:tcPr>
          <w:p w14:paraId="393AF8A9" w14:textId="77777777" w:rsidR="001514B3" w:rsidRPr="0035151F" w:rsidRDefault="001514B3" w:rsidP="0035151F">
            <w:pPr>
              <w:rPr>
                <w:rFonts w:ascii="Arial" w:hAnsi="Arial"/>
                <w:sz w:val="22"/>
              </w:rPr>
            </w:pPr>
          </w:p>
          <w:p w14:paraId="26622D8F" w14:textId="77777777" w:rsidR="001514B3" w:rsidRPr="0035151F" w:rsidRDefault="001514B3" w:rsidP="0035151F">
            <w:pPr>
              <w:rPr>
                <w:rFonts w:ascii="Arial" w:hAnsi="Arial"/>
                <w:sz w:val="22"/>
              </w:rPr>
            </w:pPr>
          </w:p>
          <w:p w14:paraId="1F7A8957" w14:textId="77777777" w:rsidR="001514B3" w:rsidRPr="0035151F" w:rsidRDefault="001514B3" w:rsidP="0035151F">
            <w:pPr>
              <w:rPr>
                <w:rFonts w:ascii="Arial" w:hAnsi="Arial"/>
                <w:sz w:val="22"/>
              </w:rPr>
            </w:pPr>
          </w:p>
        </w:tc>
        <w:tc>
          <w:tcPr>
            <w:tcW w:w="2443" w:type="dxa"/>
          </w:tcPr>
          <w:p w14:paraId="3AF37F89" w14:textId="77777777" w:rsidR="001514B3" w:rsidRPr="0035151F" w:rsidRDefault="001514B3" w:rsidP="0035151F">
            <w:pPr>
              <w:rPr>
                <w:rFonts w:ascii="Arial" w:hAnsi="Arial"/>
                <w:sz w:val="22"/>
              </w:rPr>
            </w:pPr>
          </w:p>
        </w:tc>
      </w:tr>
      <w:tr w:rsidR="0035151F" w:rsidRPr="0035151F" w14:paraId="23580023" w14:textId="77777777">
        <w:tc>
          <w:tcPr>
            <w:tcW w:w="1668" w:type="dxa"/>
          </w:tcPr>
          <w:p w14:paraId="37602015" w14:textId="77777777" w:rsidR="001514B3" w:rsidRPr="0035151F" w:rsidRDefault="001514B3" w:rsidP="0035151F">
            <w:pPr>
              <w:rPr>
                <w:rFonts w:ascii="Arial" w:hAnsi="Arial"/>
                <w:sz w:val="22"/>
              </w:rPr>
            </w:pPr>
          </w:p>
        </w:tc>
        <w:tc>
          <w:tcPr>
            <w:tcW w:w="2268" w:type="dxa"/>
          </w:tcPr>
          <w:p w14:paraId="7DBB871D" w14:textId="77777777" w:rsidR="001514B3" w:rsidRPr="0035151F" w:rsidRDefault="001514B3" w:rsidP="0035151F">
            <w:pPr>
              <w:rPr>
                <w:rFonts w:ascii="Arial" w:hAnsi="Arial"/>
                <w:sz w:val="22"/>
              </w:rPr>
            </w:pPr>
          </w:p>
        </w:tc>
        <w:tc>
          <w:tcPr>
            <w:tcW w:w="2193" w:type="dxa"/>
          </w:tcPr>
          <w:p w14:paraId="1E3B5A4D" w14:textId="77777777" w:rsidR="001514B3" w:rsidRPr="0035151F" w:rsidRDefault="001514B3" w:rsidP="0035151F">
            <w:pPr>
              <w:rPr>
                <w:rFonts w:ascii="Arial" w:hAnsi="Arial"/>
                <w:sz w:val="22"/>
              </w:rPr>
            </w:pPr>
          </w:p>
        </w:tc>
        <w:tc>
          <w:tcPr>
            <w:tcW w:w="2593" w:type="dxa"/>
          </w:tcPr>
          <w:p w14:paraId="6603EBB3" w14:textId="77777777" w:rsidR="001514B3" w:rsidRPr="0035151F" w:rsidRDefault="001514B3" w:rsidP="0035151F">
            <w:pPr>
              <w:rPr>
                <w:rFonts w:ascii="Arial" w:hAnsi="Arial"/>
                <w:sz w:val="22"/>
              </w:rPr>
            </w:pPr>
          </w:p>
          <w:p w14:paraId="3F7626EA" w14:textId="77777777" w:rsidR="001514B3" w:rsidRPr="0035151F" w:rsidRDefault="001514B3" w:rsidP="0035151F">
            <w:pPr>
              <w:rPr>
                <w:rFonts w:ascii="Arial" w:hAnsi="Arial"/>
                <w:sz w:val="22"/>
              </w:rPr>
            </w:pPr>
          </w:p>
          <w:p w14:paraId="32BFC6A3" w14:textId="77777777" w:rsidR="001514B3" w:rsidRPr="0035151F" w:rsidRDefault="001514B3" w:rsidP="0035151F">
            <w:pPr>
              <w:rPr>
                <w:rFonts w:ascii="Arial" w:hAnsi="Arial"/>
                <w:sz w:val="22"/>
              </w:rPr>
            </w:pPr>
          </w:p>
        </w:tc>
        <w:tc>
          <w:tcPr>
            <w:tcW w:w="2443" w:type="dxa"/>
          </w:tcPr>
          <w:p w14:paraId="023416B6" w14:textId="77777777" w:rsidR="001514B3" w:rsidRPr="0035151F" w:rsidRDefault="001514B3" w:rsidP="0035151F">
            <w:pPr>
              <w:rPr>
                <w:rFonts w:ascii="Arial" w:hAnsi="Arial"/>
                <w:sz w:val="22"/>
              </w:rPr>
            </w:pPr>
          </w:p>
        </w:tc>
      </w:tr>
      <w:tr w:rsidR="0035151F" w:rsidRPr="0035151F" w14:paraId="468D15E0" w14:textId="77777777">
        <w:tc>
          <w:tcPr>
            <w:tcW w:w="1668" w:type="dxa"/>
          </w:tcPr>
          <w:p w14:paraId="020A0527" w14:textId="77777777" w:rsidR="001514B3" w:rsidRPr="0035151F" w:rsidRDefault="001514B3" w:rsidP="0035151F">
            <w:pPr>
              <w:rPr>
                <w:rFonts w:ascii="Arial" w:hAnsi="Arial"/>
                <w:sz w:val="22"/>
              </w:rPr>
            </w:pPr>
          </w:p>
        </w:tc>
        <w:tc>
          <w:tcPr>
            <w:tcW w:w="2268" w:type="dxa"/>
          </w:tcPr>
          <w:p w14:paraId="557469C1" w14:textId="77777777" w:rsidR="001514B3" w:rsidRPr="0035151F" w:rsidRDefault="001514B3" w:rsidP="0035151F">
            <w:pPr>
              <w:rPr>
                <w:rFonts w:ascii="Arial" w:hAnsi="Arial"/>
                <w:sz w:val="22"/>
              </w:rPr>
            </w:pPr>
          </w:p>
        </w:tc>
        <w:tc>
          <w:tcPr>
            <w:tcW w:w="2193" w:type="dxa"/>
          </w:tcPr>
          <w:p w14:paraId="6E0A00FB" w14:textId="77777777" w:rsidR="001514B3" w:rsidRPr="0035151F" w:rsidRDefault="001514B3" w:rsidP="0035151F">
            <w:pPr>
              <w:rPr>
                <w:rFonts w:ascii="Arial" w:hAnsi="Arial"/>
                <w:sz w:val="22"/>
              </w:rPr>
            </w:pPr>
          </w:p>
        </w:tc>
        <w:tc>
          <w:tcPr>
            <w:tcW w:w="2593" w:type="dxa"/>
          </w:tcPr>
          <w:p w14:paraId="10D4954C" w14:textId="77777777" w:rsidR="001514B3" w:rsidRPr="0035151F" w:rsidRDefault="001514B3" w:rsidP="0035151F">
            <w:pPr>
              <w:rPr>
                <w:rFonts w:ascii="Arial" w:hAnsi="Arial"/>
                <w:sz w:val="22"/>
              </w:rPr>
            </w:pPr>
          </w:p>
          <w:p w14:paraId="46703EAE" w14:textId="77777777" w:rsidR="001514B3" w:rsidRPr="0035151F" w:rsidRDefault="001514B3" w:rsidP="0035151F">
            <w:pPr>
              <w:rPr>
                <w:rFonts w:ascii="Arial" w:hAnsi="Arial"/>
                <w:sz w:val="22"/>
              </w:rPr>
            </w:pPr>
          </w:p>
          <w:p w14:paraId="5B216A48" w14:textId="77777777" w:rsidR="001514B3" w:rsidRPr="0035151F" w:rsidRDefault="001514B3" w:rsidP="0035151F">
            <w:pPr>
              <w:rPr>
                <w:rFonts w:ascii="Arial" w:hAnsi="Arial"/>
                <w:sz w:val="22"/>
              </w:rPr>
            </w:pPr>
          </w:p>
        </w:tc>
        <w:tc>
          <w:tcPr>
            <w:tcW w:w="2443" w:type="dxa"/>
          </w:tcPr>
          <w:p w14:paraId="2BF73A87" w14:textId="77777777" w:rsidR="001514B3" w:rsidRPr="0035151F" w:rsidRDefault="001514B3" w:rsidP="0035151F">
            <w:pPr>
              <w:rPr>
                <w:rFonts w:ascii="Arial" w:hAnsi="Arial"/>
                <w:sz w:val="22"/>
              </w:rPr>
            </w:pPr>
          </w:p>
        </w:tc>
      </w:tr>
      <w:tr w:rsidR="0035151F" w:rsidRPr="0035151F" w14:paraId="2DD6E431" w14:textId="77777777">
        <w:tc>
          <w:tcPr>
            <w:tcW w:w="1668" w:type="dxa"/>
          </w:tcPr>
          <w:p w14:paraId="2D8CFB22" w14:textId="77777777" w:rsidR="001514B3" w:rsidRPr="0035151F" w:rsidRDefault="001514B3" w:rsidP="0035151F">
            <w:pPr>
              <w:rPr>
                <w:rFonts w:ascii="Arial" w:hAnsi="Arial"/>
                <w:sz w:val="22"/>
              </w:rPr>
            </w:pPr>
          </w:p>
        </w:tc>
        <w:tc>
          <w:tcPr>
            <w:tcW w:w="2268" w:type="dxa"/>
          </w:tcPr>
          <w:p w14:paraId="148B0924" w14:textId="77777777" w:rsidR="001514B3" w:rsidRPr="0035151F" w:rsidRDefault="001514B3" w:rsidP="0035151F">
            <w:pPr>
              <w:rPr>
                <w:rFonts w:ascii="Arial" w:hAnsi="Arial"/>
                <w:sz w:val="22"/>
              </w:rPr>
            </w:pPr>
          </w:p>
        </w:tc>
        <w:tc>
          <w:tcPr>
            <w:tcW w:w="2193" w:type="dxa"/>
          </w:tcPr>
          <w:p w14:paraId="34EA6FFD" w14:textId="77777777" w:rsidR="001514B3" w:rsidRPr="0035151F" w:rsidRDefault="001514B3" w:rsidP="0035151F">
            <w:pPr>
              <w:rPr>
                <w:rFonts w:ascii="Arial" w:hAnsi="Arial"/>
                <w:sz w:val="22"/>
              </w:rPr>
            </w:pPr>
          </w:p>
        </w:tc>
        <w:tc>
          <w:tcPr>
            <w:tcW w:w="2593" w:type="dxa"/>
          </w:tcPr>
          <w:p w14:paraId="20D70272" w14:textId="77777777" w:rsidR="001514B3" w:rsidRPr="0035151F" w:rsidRDefault="001514B3" w:rsidP="0035151F">
            <w:pPr>
              <w:rPr>
                <w:rFonts w:ascii="Arial" w:hAnsi="Arial"/>
                <w:sz w:val="22"/>
              </w:rPr>
            </w:pPr>
          </w:p>
          <w:p w14:paraId="73859877" w14:textId="77777777" w:rsidR="001514B3" w:rsidRPr="0035151F" w:rsidRDefault="001514B3" w:rsidP="0035151F">
            <w:pPr>
              <w:rPr>
                <w:rFonts w:ascii="Arial" w:hAnsi="Arial"/>
                <w:sz w:val="22"/>
              </w:rPr>
            </w:pPr>
          </w:p>
          <w:p w14:paraId="67371141" w14:textId="77777777" w:rsidR="001514B3" w:rsidRPr="0035151F" w:rsidRDefault="001514B3" w:rsidP="0035151F">
            <w:pPr>
              <w:rPr>
                <w:rFonts w:ascii="Arial" w:hAnsi="Arial"/>
                <w:sz w:val="22"/>
              </w:rPr>
            </w:pPr>
          </w:p>
        </w:tc>
        <w:tc>
          <w:tcPr>
            <w:tcW w:w="2443" w:type="dxa"/>
          </w:tcPr>
          <w:p w14:paraId="469DC68D" w14:textId="77777777" w:rsidR="001514B3" w:rsidRPr="0035151F" w:rsidRDefault="001514B3" w:rsidP="0035151F">
            <w:pPr>
              <w:rPr>
                <w:rFonts w:ascii="Arial" w:hAnsi="Arial"/>
                <w:sz w:val="22"/>
              </w:rPr>
            </w:pPr>
          </w:p>
        </w:tc>
      </w:tr>
      <w:tr w:rsidR="001514B3" w:rsidRPr="0035151F" w14:paraId="4C18E885" w14:textId="77777777">
        <w:tc>
          <w:tcPr>
            <w:tcW w:w="1668" w:type="dxa"/>
          </w:tcPr>
          <w:p w14:paraId="27FD04E4" w14:textId="77777777" w:rsidR="001514B3" w:rsidRPr="0035151F" w:rsidRDefault="001514B3" w:rsidP="0035151F">
            <w:pPr>
              <w:rPr>
                <w:rFonts w:ascii="Arial" w:hAnsi="Arial"/>
                <w:sz w:val="22"/>
              </w:rPr>
            </w:pPr>
          </w:p>
        </w:tc>
        <w:tc>
          <w:tcPr>
            <w:tcW w:w="2268" w:type="dxa"/>
          </w:tcPr>
          <w:p w14:paraId="30B1778B" w14:textId="77777777" w:rsidR="001514B3" w:rsidRPr="0035151F" w:rsidRDefault="001514B3" w:rsidP="0035151F">
            <w:pPr>
              <w:rPr>
                <w:rFonts w:ascii="Arial" w:hAnsi="Arial"/>
                <w:sz w:val="22"/>
              </w:rPr>
            </w:pPr>
          </w:p>
        </w:tc>
        <w:tc>
          <w:tcPr>
            <w:tcW w:w="2193" w:type="dxa"/>
          </w:tcPr>
          <w:p w14:paraId="2343EBBC" w14:textId="77777777" w:rsidR="001514B3" w:rsidRPr="0035151F" w:rsidRDefault="001514B3" w:rsidP="0035151F">
            <w:pPr>
              <w:rPr>
                <w:rFonts w:ascii="Arial" w:hAnsi="Arial"/>
                <w:sz w:val="22"/>
              </w:rPr>
            </w:pPr>
          </w:p>
        </w:tc>
        <w:tc>
          <w:tcPr>
            <w:tcW w:w="2593" w:type="dxa"/>
          </w:tcPr>
          <w:p w14:paraId="7FB755C6" w14:textId="77777777" w:rsidR="001514B3" w:rsidRPr="0035151F" w:rsidRDefault="001514B3" w:rsidP="0035151F">
            <w:pPr>
              <w:rPr>
                <w:rFonts w:ascii="Arial" w:hAnsi="Arial"/>
                <w:sz w:val="22"/>
              </w:rPr>
            </w:pPr>
          </w:p>
          <w:p w14:paraId="37627BE6" w14:textId="77777777" w:rsidR="001514B3" w:rsidRPr="0035151F" w:rsidRDefault="001514B3" w:rsidP="0035151F">
            <w:pPr>
              <w:rPr>
                <w:rFonts w:ascii="Arial" w:hAnsi="Arial"/>
                <w:sz w:val="22"/>
              </w:rPr>
            </w:pPr>
          </w:p>
          <w:p w14:paraId="583800D8" w14:textId="77777777" w:rsidR="001514B3" w:rsidRPr="0035151F" w:rsidRDefault="001514B3" w:rsidP="0035151F">
            <w:pPr>
              <w:rPr>
                <w:rFonts w:ascii="Arial" w:hAnsi="Arial"/>
                <w:sz w:val="22"/>
              </w:rPr>
            </w:pPr>
          </w:p>
        </w:tc>
        <w:tc>
          <w:tcPr>
            <w:tcW w:w="2443" w:type="dxa"/>
          </w:tcPr>
          <w:p w14:paraId="77853396" w14:textId="77777777" w:rsidR="001514B3" w:rsidRPr="0035151F" w:rsidRDefault="001514B3" w:rsidP="0035151F">
            <w:pPr>
              <w:rPr>
                <w:rFonts w:ascii="Arial" w:hAnsi="Arial"/>
                <w:sz w:val="22"/>
              </w:rPr>
            </w:pPr>
          </w:p>
        </w:tc>
      </w:tr>
    </w:tbl>
    <w:p w14:paraId="729D06DD" w14:textId="77777777" w:rsidR="001514B3" w:rsidRPr="0035151F" w:rsidRDefault="001514B3" w:rsidP="0035151F">
      <w:pPr>
        <w:rPr>
          <w:rFonts w:ascii="Arial" w:hAnsi="Arial"/>
          <w:sz w:val="22"/>
        </w:rPr>
      </w:pPr>
    </w:p>
    <w:p w14:paraId="0D1D303E" w14:textId="77777777" w:rsidR="001514B3" w:rsidRPr="0035151F" w:rsidRDefault="001514B3" w:rsidP="0035151F">
      <w:pPr>
        <w:rPr>
          <w:rFonts w:ascii="Arial" w:hAnsi="Arial"/>
          <w:sz w:val="22"/>
        </w:rPr>
      </w:pPr>
    </w:p>
    <w:p w14:paraId="33D079FD" w14:textId="77777777" w:rsidR="001514B3" w:rsidRPr="0035151F" w:rsidRDefault="001514B3" w:rsidP="0035151F">
      <w:pPr>
        <w:rPr>
          <w:rFonts w:ascii="Arial" w:hAnsi="Arial"/>
          <w:sz w:val="22"/>
        </w:rPr>
      </w:pPr>
    </w:p>
    <w:sectPr w:rsidR="001514B3" w:rsidRPr="0035151F" w:rsidSect="001514B3">
      <w:headerReference w:type="default" r:id="rId10"/>
      <w:footerReference w:type="even" r:id="rId11"/>
      <w:footerReference w:type="default" r:id="rId12"/>
      <w:pgSz w:w="12523" w:h="17722"/>
      <w:pgMar w:top="1560" w:right="843" w:bottom="1843" w:left="993"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9C08" w14:textId="77777777" w:rsidR="00722B9D" w:rsidRDefault="00722B9D">
      <w:r>
        <w:separator/>
      </w:r>
    </w:p>
  </w:endnote>
  <w:endnote w:type="continuationSeparator" w:id="0">
    <w:p w14:paraId="55C7471A" w14:textId="77777777" w:rsidR="00722B9D" w:rsidRDefault="0072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C1C" w14:textId="77777777" w:rsidR="001514B3" w:rsidRDefault="001514B3" w:rsidP="00151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F11AD" w14:textId="77777777" w:rsidR="001514B3" w:rsidRDefault="001514B3" w:rsidP="00151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950" w14:textId="46D3988B" w:rsidR="001514B3" w:rsidRDefault="001514B3" w:rsidP="00151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7B2">
      <w:rPr>
        <w:rStyle w:val="PageNumber"/>
        <w:noProof/>
      </w:rPr>
      <w:t>4</w:t>
    </w:r>
    <w:r>
      <w:rPr>
        <w:rStyle w:val="PageNumber"/>
      </w:rPr>
      <w:fldChar w:fldCharType="end"/>
    </w:r>
  </w:p>
  <w:p w14:paraId="44B7B64A" w14:textId="77777777" w:rsidR="001514B3" w:rsidRDefault="001514B3" w:rsidP="001514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B2FA" w14:textId="77777777" w:rsidR="00722B9D" w:rsidRDefault="00722B9D">
      <w:r>
        <w:separator/>
      </w:r>
    </w:p>
  </w:footnote>
  <w:footnote w:type="continuationSeparator" w:id="0">
    <w:p w14:paraId="68E1820A" w14:textId="77777777" w:rsidR="00722B9D" w:rsidRDefault="0072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D6BD" w14:textId="77777777" w:rsidR="001514B3" w:rsidRDefault="008C13AC">
    <w:pPr>
      <w:pStyle w:val="Header"/>
    </w:pPr>
    <w:r>
      <w:rPr>
        <w:noProof/>
        <w:lang w:val="en-US"/>
      </w:rPr>
      <mc:AlternateContent>
        <mc:Choice Requires="wps">
          <w:drawing>
            <wp:anchor distT="0" distB="0" distL="114300" distR="114300" simplePos="0" relativeHeight="251657728" behindDoc="0" locked="0" layoutInCell="1" allowOverlap="1" wp14:anchorId="6F088589" wp14:editId="34F7BD53">
              <wp:simplePos x="0" y="0"/>
              <wp:positionH relativeFrom="column">
                <wp:posOffset>2964180</wp:posOffset>
              </wp:positionH>
              <wp:positionV relativeFrom="paragraph">
                <wp:posOffset>231140</wp:posOffset>
              </wp:positionV>
              <wp:extent cx="3886200" cy="571500"/>
              <wp:effectExtent l="3810" t="2540" r="5715"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F396D" w14:textId="0F999F36" w:rsidR="001514B3" w:rsidRPr="00105C23" w:rsidRDefault="001514B3">
                          <w:pPr>
                            <w:pStyle w:val="Style4"/>
                            <w:jc w:val="right"/>
                            <w:rPr>
                              <w:b w:val="0"/>
                              <w:color w:val="auto"/>
                            </w:rPr>
                          </w:pPr>
                          <w:r w:rsidRPr="00105C23">
                            <w:rPr>
                              <w:b w:val="0"/>
                              <w:color w:val="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88589" id="_x0000_t202" coordsize="21600,21600" o:spt="202" path="m,l,21600r21600,l21600,xe">
              <v:stroke joinstyle="miter"/>
              <v:path gradientshapeok="t" o:connecttype="rect"/>
            </v:shapetype>
            <v:shape id="Text Box 19" o:spid="_x0000_s1026" type="#_x0000_t202" style="position:absolute;margin-left:233.4pt;margin-top:18.2pt;width:30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" stroked="f">
              <v:fill opacity="0"/>
              <v:textbox>
                <w:txbxContent>
                  <w:p w14:paraId="1D4F396D" w14:textId="0F999F36" w:rsidR="001514B3" w:rsidRPr="00105C23" w:rsidRDefault="001514B3">
                    <w:pPr>
                      <w:pStyle w:val="Style4"/>
                      <w:jc w:val="right"/>
                      <w:rPr>
                        <w:b w:val="0"/>
                        <w:color w:val="auto"/>
                      </w:rPr>
                    </w:pPr>
                    <w:r w:rsidRPr="00105C23">
                      <w:rPr>
                        <w:b w:val="0"/>
                        <w:color w:val="auto"/>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231BD"/>
    <w:multiLevelType w:val="multilevel"/>
    <w:tmpl w:val="89CE2B5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974C9"/>
    <w:multiLevelType w:val="hybridMultilevel"/>
    <w:tmpl w:val="3F1C9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C0CE9"/>
    <w:multiLevelType w:val="hybridMultilevel"/>
    <w:tmpl w:val="F676A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E3527"/>
    <w:multiLevelType w:val="hybridMultilevel"/>
    <w:tmpl w:val="99445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F2F94"/>
    <w:multiLevelType w:val="hybridMultilevel"/>
    <w:tmpl w:val="FBEA02D6"/>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A3CE8"/>
    <w:multiLevelType w:val="hybridMultilevel"/>
    <w:tmpl w:val="9C260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05465"/>
    <w:multiLevelType w:val="hybridMultilevel"/>
    <w:tmpl w:val="9D5E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3F99"/>
    <w:multiLevelType w:val="multilevel"/>
    <w:tmpl w:val="9D5EA5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7A7A8E"/>
    <w:multiLevelType w:val="hybridMultilevel"/>
    <w:tmpl w:val="D2A23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12731"/>
    <w:multiLevelType w:val="hybridMultilevel"/>
    <w:tmpl w:val="9D96F42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F0380"/>
    <w:multiLevelType w:val="hybridMultilevel"/>
    <w:tmpl w:val="D8F6E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75303D"/>
    <w:multiLevelType w:val="hybridMultilevel"/>
    <w:tmpl w:val="AA680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42878"/>
    <w:multiLevelType w:val="hybridMultilevel"/>
    <w:tmpl w:val="81EE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E6CFD"/>
    <w:multiLevelType w:val="hybridMultilevel"/>
    <w:tmpl w:val="3998E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E14E8"/>
    <w:multiLevelType w:val="hybridMultilevel"/>
    <w:tmpl w:val="8D686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43ECC"/>
    <w:multiLevelType w:val="hybridMultilevel"/>
    <w:tmpl w:val="D6B45A70"/>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B252F"/>
    <w:multiLevelType w:val="hybridMultilevel"/>
    <w:tmpl w:val="8E22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E0157"/>
    <w:multiLevelType w:val="multilevel"/>
    <w:tmpl w:val="218A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0682E"/>
    <w:multiLevelType w:val="hybridMultilevel"/>
    <w:tmpl w:val="266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12423"/>
    <w:multiLevelType w:val="multilevel"/>
    <w:tmpl w:val="E354C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81083F"/>
    <w:multiLevelType w:val="multilevel"/>
    <w:tmpl w:val="8E225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5526F0"/>
    <w:multiLevelType w:val="hybridMultilevel"/>
    <w:tmpl w:val="DC8EB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F21B6C"/>
    <w:multiLevelType w:val="hybridMultilevel"/>
    <w:tmpl w:val="7A5A3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94247"/>
    <w:multiLevelType w:val="hybridMultilevel"/>
    <w:tmpl w:val="C5782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3148532">
    <w:abstractNumId w:val="14"/>
  </w:num>
  <w:num w:numId="2" w16cid:durableId="1734544722">
    <w:abstractNumId w:val="18"/>
  </w:num>
  <w:num w:numId="3" w16cid:durableId="809635722">
    <w:abstractNumId w:val="27"/>
  </w:num>
  <w:num w:numId="4" w16cid:durableId="906496397">
    <w:abstractNumId w:val="26"/>
  </w:num>
  <w:num w:numId="5" w16cid:durableId="898831365">
    <w:abstractNumId w:val="9"/>
  </w:num>
  <w:num w:numId="6" w16cid:durableId="1762990161">
    <w:abstractNumId w:val="15"/>
  </w:num>
  <w:num w:numId="7" w16cid:durableId="1950166030">
    <w:abstractNumId w:val="16"/>
  </w:num>
  <w:num w:numId="8" w16cid:durableId="1423910828">
    <w:abstractNumId w:val="12"/>
  </w:num>
  <w:num w:numId="9" w16cid:durableId="1790128073">
    <w:abstractNumId w:val="25"/>
  </w:num>
  <w:num w:numId="10" w16cid:durableId="1214659526">
    <w:abstractNumId w:val="21"/>
  </w:num>
  <w:num w:numId="11" w16cid:durableId="2071727428">
    <w:abstractNumId w:val="0"/>
  </w:num>
  <w:num w:numId="12" w16cid:durableId="1170683230">
    <w:abstractNumId w:val="1"/>
  </w:num>
  <w:num w:numId="13" w16cid:durableId="1203056619">
    <w:abstractNumId w:val="2"/>
  </w:num>
  <w:num w:numId="14" w16cid:durableId="1073626191">
    <w:abstractNumId w:val="3"/>
  </w:num>
  <w:num w:numId="15" w16cid:durableId="823082073">
    <w:abstractNumId w:val="7"/>
  </w:num>
  <w:num w:numId="16" w16cid:durableId="1955164422">
    <w:abstractNumId w:val="13"/>
  </w:num>
  <w:num w:numId="17" w16cid:durableId="1146119775">
    <w:abstractNumId w:val="4"/>
  </w:num>
  <w:num w:numId="18" w16cid:durableId="1929921947">
    <w:abstractNumId w:val="8"/>
  </w:num>
  <w:num w:numId="19" w16cid:durableId="170680581">
    <w:abstractNumId w:val="19"/>
  </w:num>
  <w:num w:numId="20" w16cid:durableId="1277560550">
    <w:abstractNumId w:val="22"/>
  </w:num>
  <w:num w:numId="21" w16cid:durableId="438909603">
    <w:abstractNumId w:val="20"/>
  </w:num>
  <w:num w:numId="22" w16cid:durableId="1868908938">
    <w:abstractNumId w:val="10"/>
  </w:num>
  <w:num w:numId="23" w16cid:durableId="2049723894">
    <w:abstractNumId w:val="17"/>
  </w:num>
  <w:num w:numId="24" w16cid:durableId="270165490">
    <w:abstractNumId w:val="23"/>
  </w:num>
  <w:num w:numId="25" w16cid:durableId="1828746289">
    <w:abstractNumId w:val="24"/>
  </w:num>
  <w:num w:numId="26" w16cid:durableId="1687294762">
    <w:abstractNumId w:val="6"/>
  </w:num>
  <w:num w:numId="27" w16cid:durableId="507716612">
    <w:abstractNumId w:val="11"/>
  </w:num>
  <w:num w:numId="28" w16cid:durableId="1777217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5601">
      <o:colormenu v:ext="edit" strokecolor="non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A1"/>
    <w:rsid w:val="001514B3"/>
    <w:rsid w:val="0035151F"/>
    <w:rsid w:val="0035518D"/>
    <w:rsid w:val="00413037"/>
    <w:rsid w:val="0043772F"/>
    <w:rsid w:val="004666A1"/>
    <w:rsid w:val="004728F8"/>
    <w:rsid w:val="00554F60"/>
    <w:rsid w:val="00696D32"/>
    <w:rsid w:val="00722B9D"/>
    <w:rsid w:val="00765B99"/>
    <w:rsid w:val="007B18F5"/>
    <w:rsid w:val="008C13AC"/>
    <w:rsid w:val="009B6271"/>
    <w:rsid w:val="009C5272"/>
    <w:rsid w:val="00A16899"/>
    <w:rsid w:val="00A665EE"/>
    <w:rsid w:val="00B00633"/>
    <w:rsid w:val="00F156B8"/>
    <w:rsid w:val="00F26590"/>
    <w:rsid w:val="00FD47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colormenu v:ext="edit" strokecolor="none"/>
    </o:shapedefaults>
    <o:shapelayout v:ext="edit">
      <o:idmap v:ext="edit" data="1"/>
      <o:regrouptable v:ext="edit">
        <o:entry new="1" old="0"/>
      </o:regrouptable>
    </o:shapelayout>
  </w:shapeDefaults>
  <w:decimalSymbol w:val="."/>
  <w:listSeparator w:val=","/>
  <w14:docId w14:val="504B1084"/>
  <w15:chartTrackingRefBased/>
  <w15:docId w15:val="{463D94A7-2917-4A4A-9E5C-110CD89B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rFonts w:ascii="Arial" w:eastAsia="Times" w:hAnsi="Arial"/>
      <w:b/>
    </w:rPr>
  </w:style>
  <w:style w:type="paragraph" w:styleId="Heading3">
    <w:name w:val="heading 3"/>
    <w:basedOn w:val="Normal"/>
    <w:next w:val="Normal"/>
    <w:qFormat/>
    <w:pPr>
      <w:keepNext/>
      <w:spacing w:before="240" w:after="60"/>
      <w:outlineLvl w:val="2"/>
    </w:pPr>
    <w:rPr>
      <w:rFonts w:ascii="Helvetica" w:eastAsia="Times"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rPr>
      <w:rFonts w:ascii="Arial" w:hAnsi="Arial"/>
      <w:sz w:val="18"/>
    </w:rPr>
  </w:style>
  <w:style w:type="paragraph" w:customStyle="1" w:styleId="Style1">
    <w:name w:val="Style1"/>
    <w:basedOn w:val="Normal"/>
    <w:rPr>
      <w:rFonts w:ascii="Arial" w:hAnsi="Arial"/>
      <w:sz w:val="22"/>
    </w:rPr>
  </w:style>
  <w:style w:type="paragraph" w:customStyle="1" w:styleId="Style2">
    <w:name w:val="Style2"/>
    <w:basedOn w:val="Style1"/>
    <w:rPr>
      <w:b/>
      <w:color w:val="778CBD"/>
      <w:sz w:val="24"/>
    </w:rPr>
  </w:style>
  <w:style w:type="paragraph" w:customStyle="1" w:styleId="Style3">
    <w:name w:val="Style3"/>
    <w:basedOn w:val="Style1"/>
    <w:rPr>
      <w:color w:val="FF0000"/>
    </w:rPr>
  </w:style>
  <w:style w:type="paragraph" w:customStyle="1" w:styleId="Style4">
    <w:name w:val="Style4"/>
    <w:basedOn w:val="Style2"/>
    <w:rPr>
      <w:sz w:val="22"/>
    </w:rPr>
  </w:style>
  <w:style w:type="paragraph" w:styleId="BodyTextIndent">
    <w:name w:val="Body Text Indent"/>
    <w:basedOn w:val="Normal"/>
    <w:pPr>
      <w:ind w:left="2160" w:hanging="2160"/>
      <w:jc w:val="both"/>
    </w:pPr>
    <w:rPr>
      <w:rFonts w:ascii="Arial" w:eastAsia="Times" w:hAnsi="Arial"/>
      <w:sz w:val="22"/>
    </w:rPr>
  </w:style>
  <w:style w:type="character" w:styleId="Hyperlink">
    <w:name w:val="Hyperlink"/>
    <w:basedOn w:val="DefaultParagraphFont"/>
    <w:rPr>
      <w:color w:val="0000FF"/>
      <w:u w:val="single"/>
    </w:rPr>
  </w:style>
  <w:style w:type="paragraph" w:styleId="BodyText2">
    <w:name w:val="Body Text 2"/>
    <w:basedOn w:val="Normal"/>
    <w:link w:val="BodyText2Char"/>
    <w:uiPriority w:val="99"/>
    <w:semiHidden/>
    <w:unhideWhenUsed/>
    <w:rsid w:val="007F52FE"/>
    <w:pPr>
      <w:spacing w:after="120" w:line="480" w:lineRule="auto"/>
    </w:pPr>
  </w:style>
  <w:style w:type="character" w:customStyle="1" w:styleId="BodyText2Char">
    <w:name w:val="Body Text 2 Char"/>
    <w:basedOn w:val="DefaultParagraphFont"/>
    <w:link w:val="BodyText2"/>
    <w:uiPriority w:val="99"/>
    <w:semiHidden/>
    <w:rsid w:val="007F52FE"/>
    <w:rPr>
      <w:sz w:val="24"/>
      <w:szCs w:val="24"/>
    </w:rPr>
  </w:style>
  <w:style w:type="character" w:styleId="PageNumber">
    <w:name w:val="page number"/>
    <w:basedOn w:val="DefaultParagraphFont"/>
    <w:uiPriority w:val="99"/>
    <w:semiHidden/>
    <w:unhideWhenUsed/>
    <w:rsid w:val="00B21A79"/>
  </w:style>
  <w:style w:type="table" w:styleId="TableGrid">
    <w:name w:val="Table Grid"/>
    <w:basedOn w:val="TableNormal"/>
    <w:uiPriority w:val="59"/>
    <w:rsid w:val="000529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063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ill.wilson8@m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ith.butterick@Project%20Challenge.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rna.butterick@Project%20Challeng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544</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Style 2 is Main Title Text – Arial 12 Bold</vt:lpstr>
    </vt:vector>
  </TitlesOfParts>
  <Company>MWS</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2 is Main Title Text – Arial 12 Bold</dc:title>
  <dc:subject/>
  <dc:creator>Bernie Hartshorn</dc:creator>
  <cp:keywords/>
  <cp:lastModifiedBy>Keith Butterick</cp:lastModifiedBy>
  <cp:revision>2</cp:revision>
  <cp:lastPrinted>2021-11-09T11:44:00Z</cp:lastPrinted>
  <dcterms:created xsi:type="dcterms:W3CDTF">2023-11-16T16:26:00Z</dcterms:created>
  <dcterms:modified xsi:type="dcterms:W3CDTF">2023-11-16T16:26:00Z</dcterms:modified>
</cp:coreProperties>
</file>