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613C0" w14:textId="77777777" w:rsidR="005C1926" w:rsidRDefault="0036267F">
      <w:pPr>
        <w:spacing w:before="560"/>
        <w:jc w:val="center"/>
      </w:pPr>
      <w:r>
        <w:rPr>
          <w:noProof/>
        </w:rPr>
        <w:drawing>
          <wp:inline distT="0" distB="0" distL="0" distR="0" wp14:anchorId="563771BA" wp14:editId="2812D625">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24F061F4" w14:textId="738D4C33" w:rsidR="005C1926" w:rsidRDefault="0036267F">
      <w:pPr>
        <w:spacing w:before="280" w:after="320"/>
        <w:jc w:val="center"/>
      </w:pPr>
      <w:r>
        <w:rPr>
          <w:rFonts w:ascii="Arial" w:hAnsi="Arial"/>
          <w:b/>
          <w:color w:val="1F4E79"/>
          <w:sz w:val="28"/>
        </w:rPr>
        <w:t>Curriculum, Learning and</w:t>
      </w:r>
      <w:r>
        <w:rPr>
          <w:rFonts w:ascii="Arial" w:hAnsi="Arial"/>
          <w:b/>
          <w:color w:val="1F4E79"/>
          <w:sz w:val="28"/>
        </w:rPr>
        <w:br/>
        <w:t>Teaching Policy 2026/2027</w:t>
      </w:r>
    </w:p>
    <w:tbl>
      <w:tblPr>
        <w:tblW w:w="0" w:type="auto"/>
        <w:tblLayout w:type="fixed"/>
        <w:tblLook w:val="04A0" w:firstRow="1" w:lastRow="0" w:firstColumn="1" w:lastColumn="0" w:noHBand="0" w:noVBand="1"/>
      </w:tblPr>
      <w:tblGrid>
        <w:gridCol w:w="3096"/>
        <w:gridCol w:w="6552"/>
      </w:tblGrid>
      <w:tr w:rsidR="005C1926" w14:paraId="6C269DD4" w14:textId="77777777">
        <w:tc>
          <w:tcPr>
            <w:tcW w:w="3096" w:type="dxa"/>
            <w:shd w:val="clear" w:color="auto" w:fill="D9E7F3"/>
            <w:tcMar>
              <w:top w:w="70" w:type="dxa"/>
              <w:left w:w="90" w:type="dxa"/>
              <w:bottom w:w="70" w:type="dxa"/>
              <w:right w:w="90" w:type="dxa"/>
            </w:tcMar>
            <w:vAlign w:val="center"/>
          </w:tcPr>
          <w:p w14:paraId="34EA96C6" w14:textId="77777777" w:rsidR="005C1926" w:rsidRDefault="0036267F">
            <w:pPr>
              <w:spacing w:after="0"/>
            </w:pPr>
            <w:r>
              <w:rPr>
                <w:rFonts w:ascii="Arial" w:hAnsi="Arial"/>
                <w:b/>
                <w:sz w:val="14"/>
              </w:rPr>
              <w:t>Policy Lead</w:t>
            </w:r>
          </w:p>
        </w:tc>
        <w:tc>
          <w:tcPr>
            <w:tcW w:w="6552" w:type="dxa"/>
            <w:tcMar>
              <w:top w:w="70" w:type="dxa"/>
              <w:left w:w="90" w:type="dxa"/>
              <w:bottom w:w="70" w:type="dxa"/>
              <w:right w:w="90" w:type="dxa"/>
            </w:tcMar>
            <w:vAlign w:val="center"/>
          </w:tcPr>
          <w:p w14:paraId="26A6E832" w14:textId="77777777" w:rsidR="005C1926" w:rsidRDefault="0036267F">
            <w:pPr>
              <w:spacing w:after="0"/>
            </w:pPr>
            <w:r>
              <w:rPr>
                <w:rFonts w:ascii="Arial" w:hAnsi="Arial"/>
                <w:sz w:val="14"/>
              </w:rPr>
              <w:t>Keith Butterick, Curriculum Policy Lead</w:t>
            </w:r>
            <w:r>
              <w:rPr>
                <w:rFonts w:ascii="Arial" w:hAnsi="Arial"/>
                <w:sz w:val="14"/>
              </w:rPr>
              <w:br/>
              <w:t>keith.butterick@projectchallenge.org.uk</w:t>
            </w:r>
            <w:r>
              <w:rPr>
                <w:rFonts w:ascii="Arial" w:hAnsi="Arial"/>
                <w:sz w:val="14"/>
              </w:rPr>
              <w:br/>
              <w:t>01422 363644</w:t>
            </w:r>
          </w:p>
        </w:tc>
      </w:tr>
      <w:tr w:rsidR="005C1926" w14:paraId="2D1FED9D" w14:textId="77777777">
        <w:tc>
          <w:tcPr>
            <w:tcW w:w="3096" w:type="dxa"/>
            <w:shd w:val="clear" w:color="auto" w:fill="D9E7F3"/>
            <w:tcMar>
              <w:top w:w="70" w:type="dxa"/>
              <w:left w:w="90" w:type="dxa"/>
              <w:bottom w:w="70" w:type="dxa"/>
              <w:right w:w="90" w:type="dxa"/>
            </w:tcMar>
            <w:vAlign w:val="center"/>
          </w:tcPr>
          <w:p w14:paraId="2081BBCA" w14:textId="77777777" w:rsidR="005C1926" w:rsidRDefault="0036267F">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2C0DEBE8" w14:textId="77777777" w:rsidR="005C1926" w:rsidRDefault="0036267F">
            <w:pPr>
              <w:spacing w:after="0"/>
            </w:pPr>
            <w:r>
              <w:rPr>
                <w:rFonts w:ascii="Arial" w:hAnsi="Arial"/>
                <w:sz w:val="14"/>
              </w:rPr>
              <w:t>Stacey Wood, Deputy Policy Lead</w:t>
            </w:r>
            <w:r>
              <w:rPr>
                <w:rFonts w:ascii="Arial" w:hAnsi="Arial"/>
                <w:sz w:val="14"/>
              </w:rPr>
              <w:br/>
              <w:t>01422 363644</w:t>
            </w:r>
          </w:p>
        </w:tc>
      </w:tr>
      <w:tr w:rsidR="005C1926" w14:paraId="1F658B3C" w14:textId="77777777">
        <w:tc>
          <w:tcPr>
            <w:tcW w:w="3096" w:type="dxa"/>
            <w:shd w:val="clear" w:color="auto" w:fill="D9E7F3"/>
            <w:tcMar>
              <w:top w:w="70" w:type="dxa"/>
              <w:left w:w="90" w:type="dxa"/>
              <w:bottom w:w="70" w:type="dxa"/>
              <w:right w:w="90" w:type="dxa"/>
            </w:tcMar>
            <w:vAlign w:val="center"/>
          </w:tcPr>
          <w:p w14:paraId="3CEB5AB4" w14:textId="77777777" w:rsidR="005C1926" w:rsidRDefault="0036267F">
            <w:pPr>
              <w:spacing w:after="0"/>
            </w:pPr>
            <w:r>
              <w:rPr>
                <w:rFonts w:ascii="Arial" w:hAnsi="Arial"/>
                <w:b/>
                <w:sz w:val="14"/>
              </w:rPr>
              <w:t>Board Chair</w:t>
            </w:r>
          </w:p>
        </w:tc>
        <w:tc>
          <w:tcPr>
            <w:tcW w:w="6552" w:type="dxa"/>
            <w:tcMar>
              <w:top w:w="70" w:type="dxa"/>
              <w:left w:w="90" w:type="dxa"/>
              <w:bottom w:w="70" w:type="dxa"/>
              <w:right w:w="90" w:type="dxa"/>
            </w:tcMar>
            <w:vAlign w:val="center"/>
          </w:tcPr>
          <w:p w14:paraId="2C038DD9" w14:textId="4988C70D" w:rsidR="005C1926" w:rsidRDefault="0036267F">
            <w:pPr>
              <w:spacing w:after="0"/>
            </w:pPr>
            <w:r>
              <w:rPr>
                <w:rFonts w:ascii="Arial" w:hAnsi="Arial"/>
                <w:sz w:val="14"/>
              </w:rPr>
              <w:t>Chris Eves, chriseves14@gmail.com</w:t>
            </w:r>
            <w:r>
              <w:rPr>
                <w:rFonts w:ascii="Arial" w:hAnsi="Arial"/>
                <w:sz w:val="14"/>
              </w:rPr>
              <w:br/>
            </w:r>
          </w:p>
        </w:tc>
      </w:tr>
      <w:tr w:rsidR="005C1926" w14:paraId="40EF904D" w14:textId="77777777">
        <w:tc>
          <w:tcPr>
            <w:tcW w:w="3096" w:type="dxa"/>
            <w:shd w:val="clear" w:color="auto" w:fill="D9E7F3"/>
            <w:tcMar>
              <w:top w:w="70" w:type="dxa"/>
              <w:left w:w="90" w:type="dxa"/>
              <w:bottom w:w="70" w:type="dxa"/>
              <w:right w:w="90" w:type="dxa"/>
            </w:tcMar>
            <w:vAlign w:val="center"/>
          </w:tcPr>
          <w:p w14:paraId="159B48A1" w14:textId="77777777" w:rsidR="005C1926" w:rsidRDefault="0036267F">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013DF513" w14:textId="66DF9440" w:rsidR="005C1926" w:rsidRDefault="00A95539">
            <w:pPr>
              <w:spacing w:after="0"/>
            </w:pPr>
            <w:r>
              <w:rPr>
                <w:rFonts w:ascii="Arial" w:hAnsi="Arial"/>
                <w:sz w:val="14"/>
              </w:rPr>
              <w:t>V</w:t>
            </w:r>
            <w:r w:rsidR="0036267F">
              <w:rPr>
                <w:rFonts w:ascii="Arial" w:hAnsi="Arial"/>
                <w:sz w:val="14"/>
              </w:rPr>
              <w:t>ersion</w:t>
            </w:r>
            <w:r>
              <w:rPr>
                <w:rFonts w:ascii="Arial" w:hAnsi="Arial"/>
                <w:sz w:val="14"/>
              </w:rPr>
              <w:t xml:space="preserve"> 1</w:t>
            </w:r>
            <w:r w:rsidR="0036267F">
              <w:rPr>
                <w:rFonts w:ascii="Arial" w:hAnsi="Arial"/>
                <w:sz w:val="14"/>
              </w:rPr>
              <w:t>: September 2026</w:t>
            </w:r>
            <w:r w:rsidR="0036267F">
              <w:rPr>
                <w:rFonts w:ascii="Arial" w:hAnsi="Arial"/>
                <w:sz w:val="14"/>
              </w:rPr>
              <w:br/>
              <w:t>Review due: September 2027</w:t>
            </w:r>
          </w:p>
        </w:tc>
      </w:tr>
    </w:tbl>
    <w:p w14:paraId="417FAEDE" w14:textId="77777777" w:rsidR="005C1926" w:rsidRDefault="0036267F">
      <w:r>
        <w:br w:type="page"/>
      </w:r>
    </w:p>
    <w:p w14:paraId="5A64583C" w14:textId="77777777" w:rsidR="005C1926" w:rsidRDefault="0036267F">
      <w:pPr>
        <w:pStyle w:val="Heading1"/>
      </w:pPr>
      <w:r>
        <w:lastRenderedPageBreak/>
        <w:t>Contents</w:t>
      </w:r>
    </w:p>
    <w:p w14:paraId="5699CA9D" w14:textId="77777777" w:rsidR="005C1926" w:rsidRDefault="0036267F">
      <w:pPr>
        <w:tabs>
          <w:tab w:val="left" w:pos="9432"/>
        </w:tabs>
        <w:spacing w:after="20"/>
      </w:pPr>
      <w:r>
        <w:rPr>
          <w:rFonts w:ascii="Arial" w:hAnsi="Arial"/>
          <w:b/>
          <w:sz w:val="16"/>
        </w:rPr>
        <w:t>1. Purpose</w:t>
      </w:r>
      <w:r>
        <w:tab/>
        <w:t>3</w:t>
      </w:r>
    </w:p>
    <w:p w14:paraId="64FEDA8D" w14:textId="77777777" w:rsidR="005C1926" w:rsidRDefault="0036267F">
      <w:pPr>
        <w:tabs>
          <w:tab w:val="left" w:pos="9432"/>
        </w:tabs>
        <w:spacing w:after="20"/>
      </w:pPr>
      <w:r>
        <w:rPr>
          <w:rFonts w:ascii="Arial" w:hAnsi="Arial"/>
          <w:b/>
          <w:sz w:val="16"/>
        </w:rPr>
        <w:t>2. Scope</w:t>
      </w:r>
      <w:r>
        <w:tab/>
        <w:t>3</w:t>
      </w:r>
    </w:p>
    <w:p w14:paraId="2013342F" w14:textId="77777777" w:rsidR="005C1926" w:rsidRDefault="0036267F">
      <w:pPr>
        <w:tabs>
          <w:tab w:val="left" w:pos="9432"/>
        </w:tabs>
        <w:spacing w:after="20"/>
      </w:pPr>
      <w:r>
        <w:rPr>
          <w:rFonts w:ascii="Arial" w:hAnsi="Arial"/>
          <w:b/>
          <w:sz w:val="16"/>
        </w:rPr>
        <w:t>3. Our Curriculum Commitment</w:t>
      </w:r>
      <w:r>
        <w:tab/>
        <w:t>3</w:t>
      </w:r>
    </w:p>
    <w:p w14:paraId="1BC5A433" w14:textId="77777777" w:rsidR="005C1926" w:rsidRDefault="0036267F">
      <w:pPr>
        <w:tabs>
          <w:tab w:val="left" w:pos="9432"/>
        </w:tabs>
        <w:spacing w:after="20"/>
      </w:pPr>
      <w:r>
        <w:rPr>
          <w:rFonts w:ascii="Arial" w:hAnsi="Arial"/>
          <w:b/>
          <w:sz w:val="16"/>
        </w:rPr>
        <w:t>4. Curriculum Intent</w:t>
      </w:r>
      <w:r>
        <w:tab/>
        <w:t>3</w:t>
      </w:r>
    </w:p>
    <w:p w14:paraId="08390A0E" w14:textId="77777777" w:rsidR="005C1926" w:rsidRDefault="0036267F">
      <w:pPr>
        <w:tabs>
          <w:tab w:val="left" w:pos="9432"/>
        </w:tabs>
        <w:spacing w:after="20"/>
      </w:pPr>
      <w:r>
        <w:rPr>
          <w:rFonts w:ascii="Arial" w:hAnsi="Arial"/>
          <w:b/>
          <w:sz w:val="16"/>
        </w:rPr>
        <w:t>5. Curriculum Planning and Sequencing</w:t>
      </w:r>
      <w:r>
        <w:tab/>
        <w:t>3</w:t>
      </w:r>
    </w:p>
    <w:p w14:paraId="0F43602E" w14:textId="77777777" w:rsidR="005C1926" w:rsidRDefault="0036267F">
      <w:pPr>
        <w:tabs>
          <w:tab w:val="left" w:pos="9432"/>
        </w:tabs>
        <w:spacing w:after="20"/>
      </w:pPr>
      <w:r>
        <w:rPr>
          <w:rFonts w:ascii="Arial" w:hAnsi="Arial"/>
          <w:b/>
          <w:sz w:val="16"/>
        </w:rPr>
        <w:t>6. Neurodiversity-Affirming Practice</w:t>
      </w:r>
      <w:r>
        <w:tab/>
        <w:t>4</w:t>
      </w:r>
    </w:p>
    <w:p w14:paraId="26CD74D1" w14:textId="77777777" w:rsidR="005C1926" w:rsidRDefault="0036267F">
      <w:pPr>
        <w:tabs>
          <w:tab w:val="left" w:pos="9432"/>
        </w:tabs>
        <w:spacing w:after="20"/>
      </w:pPr>
      <w:r>
        <w:rPr>
          <w:rFonts w:ascii="Arial" w:hAnsi="Arial"/>
          <w:b/>
          <w:sz w:val="16"/>
        </w:rPr>
        <w:t>7. Inclusive Teaching and Learning</w:t>
      </w:r>
      <w:r>
        <w:tab/>
        <w:t>4</w:t>
      </w:r>
    </w:p>
    <w:p w14:paraId="330740EE" w14:textId="77777777" w:rsidR="005C1926" w:rsidRDefault="0036267F">
      <w:pPr>
        <w:tabs>
          <w:tab w:val="left" w:pos="9432"/>
        </w:tabs>
        <w:spacing w:after="20"/>
      </w:pPr>
      <w:r>
        <w:rPr>
          <w:rFonts w:ascii="Arial" w:hAnsi="Arial"/>
          <w:b/>
          <w:sz w:val="16"/>
        </w:rPr>
        <w:t>8. Learning Environment and Relationships</w:t>
      </w:r>
      <w:r>
        <w:tab/>
        <w:t>5</w:t>
      </w:r>
    </w:p>
    <w:p w14:paraId="3852BD7B" w14:textId="77777777" w:rsidR="005C1926" w:rsidRDefault="0036267F">
      <w:pPr>
        <w:tabs>
          <w:tab w:val="left" w:pos="9432"/>
        </w:tabs>
        <w:spacing w:after="20"/>
      </w:pPr>
      <w:r>
        <w:rPr>
          <w:rFonts w:ascii="Arial" w:hAnsi="Arial"/>
          <w:b/>
          <w:sz w:val="16"/>
        </w:rPr>
        <w:t>9. English, Mathematics and Digital Skills</w:t>
      </w:r>
      <w:r>
        <w:tab/>
        <w:t>5</w:t>
      </w:r>
    </w:p>
    <w:p w14:paraId="593BFB69" w14:textId="77777777" w:rsidR="005C1926" w:rsidRDefault="0036267F">
      <w:pPr>
        <w:tabs>
          <w:tab w:val="left" w:pos="9432"/>
        </w:tabs>
        <w:spacing w:after="20"/>
      </w:pPr>
      <w:r>
        <w:rPr>
          <w:rFonts w:ascii="Arial" w:hAnsi="Arial"/>
          <w:b/>
          <w:sz w:val="16"/>
        </w:rPr>
        <w:t>10. Assessment for Learning and Feedback</w:t>
      </w:r>
      <w:r>
        <w:tab/>
        <w:t>5</w:t>
      </w:r>
    </w:p>
    <w:p w14:paraId="6D28E247" w14:textId="77777777" w:rsidR="005C1926" w:rsidRDefault="0036267F">
      <w:pPr>
        <w:tabs>
          <w:tab w:val="left" w:pos="9432"/>
        </w:tabs>
        <w:spacing w:after="20"/>
      </w:pPr>
      <w:r>
        <w:rPr>
          <w:rFonts w:ascii="Arial" w:hAnsi="Arial"/>
          <w:b/>
          <w:sz w:val="16"/>
        </w:rPr>
        <w:t>11. Reasonable Adjustments and Support</w:t>
      </w:r>
      <w:r>
        <w:tab/>
        <w:t>5</w:t>
      </w:r>
    </w:p>
    <w:p w14:paraId="547DB6A7" w14:textId="77777777" w:rsidR="005C1926" w:rsidRDefault="0036267F">
      <w:pPr>
        <w:tabs>
          <w:tab w:val="left" w:pos="9432"/>
        </w:tabs>
        <w:spacing w:after="20"/>
      </w:pPr>
      <w:r>
        <w:rPr>
          <w:rFonts w:ascii="Arial" w:hAnsi="Arial"/>
          <w:b/>
          <w:sz w:val="16"/>
        </w:rPr>
        <w:t>12. Attendance, Engagement and Progress</w:t>
      </w:r>
      <w:r>
        <w:tab/>
        <w:t>6</w:t>
      </w:r>
    </w:p>
    <w:p w14:paraId="75D4FE0E" w14:textId="77777777" w:rsidR="005C1926" w:rsidRDefault="0036267F">
      <w:pPr>
        <w:tabs>
          <w:tab w:val="left" w:pos="9432"/>
        </w:tabs>
        <w:spacing w:after="20"/>
      </w:pPr>
      <w:r>
        <w:rPr>
          <w:rFonts w:ascii="Arial" w:hAnsi="Arial"/>
          <w:b/>
          <w:sz w:val="16"/>
        </w:rPr>
        <w:t>13. Digital, Remote and AI-Supported Learning</w:t>
      </w:r>
      <w:r>
        <w:tab/>
        <w:t>6</w:t>
      </w:r>
    </w:p>
    <w:p w14:paraId="072353AE" w14:textId="77777777" w:rsidR="005C1926" w:rsidRDefault="0036267F">
      <w:pPr>
        <w:tabs>
          <w:tab w:val="left" w:pos="9432"/>
        </w:tabs>
        <w:spacing w:after="20"/>
      </w:pPr>
      <w:r>
        <w:rPr>
          <w:rFonts w:ascii="Arial" w:hAnsi="Arial"/>
          <w:b/>
          <w:sz w:val="16"/>
        </w:rPr>
        <w:t>14. Safeguarding, Equality and British Values</w:t>
      </w:r>
      <w:r>
        <w:tab/>
        <w:t>6</w:t>
      </w:r>
    </w:p>
    <w:p w14:paraId="714DDF99" w14:textId="77777777" w:rsidR="005C1926" w:rsidRDefault="0036267F">
      <w:pPr>
        <w:tabs>
          <w:tab w:val="left" w:pos="9432"/>
        </w:tabs>
        <w:spacing w:after="20"/>
      </w:pPr>
      <w:r>
        <w:rPr>
          <w:rFonts w:ascii="Arial" w:hAnsi="Arial"/>
          <w:b/>
          <w:sz w:val="16"/>
        </w:rPr>
        <w:t>15. Learner Voice and Co-production</w:t>
      </w:r>
      <w:r>
        <w:tab/>
        <w:t>6</w:t>
      </w:r>
    </w:p>
    <w:p w14:paraId="5387E2EC" w14:textId="77777777" w:rsidR="005C1926" w:rsidRDefault="0036267F">
      <w:pPr>
        <w:tabs>
          <w:tab w:val="left" w:pos="9432"/>
        </w:tabs>
        <w:spacing w:after="20"/>
      </w:pPr>
      <w:r>
        <w:rPr>
          <w:rFonts w:ascii="Arial" w:hAnsi="Arial"/>
          <w:b/>
          <w:sz w:val="16"/>
        </w:rPr>
        <w:t>16. Staff Roles and Professional Learning</w:t>
      </w:r>
      <w:r>
        <w:tab/>
        <w:t>6</w:t>
      </w:r>
    </w:p>
    <w:p w14:paraId="1F19589E" w14:textId="77777777" w:rsidR="005C1926" w:rsidRDefault="0036267F">
      <w:pPr>
        <w:tabs>
          <w:tab w:val="left" w:pos="9432"/>
        </w:tabs>
        <w:spacing w:after="20"/>
      </w:pPr>
      <w:r>
        <w:rPr>
          <w:rFonts w:ascii="Arial" w:hAnsi="Arial"/>
          <w:b/>
          <w:sz w:val="16"/>
        </w:rPr>
        <w:t>17. Quality Assurance and Improvement</w:t>
      </w:r>
      <w:r>
        <w:tab/>
        <w:t>7</w:t>
      </w:r>
    </w:p>
    <w:p w14:paraId="2A6979EB" w14:textId="77777777" w:rsidR="005C1926" w:rsidRDefault="0036267F">
      <w:pPr>
        <w:tabs>
          <w:tab w:val="left" w:pos="9432"/>
        </w:tabs>
        <w:spacing w:after="20"/>
      </w:pPr>
      <w:r>
        <w:rPr>
          <w:rFonts w:ascii="Arial" w:hAnsi="Arial"/>
          <w:b/>
          <w:sz w:val="16"/>
        </w:rPr>
        <w:t>18. Pearson and Awarding-Body Compliance</w:t>
      </w:r>
      <w:r>
        <w:tab/>
        <w:t>7</w:t>
      </w:r>
    </w:p>
    <w:p w14:paraId="2B770204" w14:textId="77777777" w:rsidR="005C1926" w:rsidRDefault="0036267F">
      <w:pPr>
        <w:tabs>
          <w:tab w:val="left" w:pos="9432"/>
        </w:tabs>
        <w:spacing w:after="20"/>
      </w:pPr>
      <w:r>
        <w:rPr>
          <w:rFonts w:ascii="Arial" w:hAnsi="Arial"/>
          <w:b/>
          <w:sz w:val="16"/>
        </w:rPr>
        <w:t>19. Concerns, Complaints and Appeals</w:t>
      </w:r>
      <w:r>
        <w:tab/>
        <w:t>8</w:t>
      </w:r>
    </w:p>
    <w:p w14:paraId="0F951E89" w14:textId="77777777" w:rsidR="005C1926" w:rsidRDefault="0036267F">
      <w:pPr>
        <w:tabs>
          <w:tab w:val="left" w:pos="9432"/>
        </w:tabs>
        <w:spacing w:after="20"/>
      </w:pPr>
      <w:r>
        <w:rPr>
          <w:rFonts w:ascii="Arial" w:hAnsi="Arial"/>
          <w:b/>
          <w:sz w:val="16"/>
        </w:rPr>
        <w:t>20. Records, Review and Related Policies</w:t>
      </w:r>
      <w:r>
        <w:tab/>
        <w:t>8</w:t>
      </w:r>
    </w:p>
    <w:p w14:paraId="66C12165" w14:textId="77777777" w:rsidR="005C1926" w:rsidRDefault="0036267F">
      <w:pPr>
        <w:tabs>
          <w:tab w:val="left" w:pos="9432"/>
        </w:tabs>
        <w:spacing w:after="20"/>
      </w:pPr>
      <w:r>
        <w:rPr>
          <w:rFonts w:ascii="Arial" w:hAnsi="Arial"/>
          <w:b/>
          <w:sz w:val="16"/>
        </w:rPr>
        <w:t>Appendix 1: Inclusive Session Checklist</w:t>
      </w:r>
      <w:r>
        <w:tab/>
        <w:t>9</w:t>
      </w:r>
    </w:p>
    <w:p w14:paraId="1A2AFF4D" w14:textId="77777777" w:rsidR="005C1926" w:rsidRDefault="0036267F">
      <w:pPr>
        <w:tabs>
          <w:tab w:val="left" w:pos="9432"/>
        </w:tabs>
        <w:spacing w:after="20"/>
      </w:pPr>
      <w:r>
        <w:rPr>
          <w:rFonts w:ascii="Arial" w:hAnsi="Arial"/>
          <w:b/>
          <w:sz w:val="16"/>
        </w:rPr>
        <w:t>Appendix 2: Curriculum Review Framework</w:t>
      </w:r>
      <w:r>
        <w:tab/>
        <w:t>10</w:t>
      </w:r>
    </w:p>
    <w:p w14:paraId="7E90FE1E" w14:textId="77777777" w:rsidR="005C1926" w:rsidRDefault="0036267F">
      <w:r>
        <w:br w:type="page"/>
      </w:r>
    </w:p>
    <w:p w14:paraId="1B71BA3D" w14:textId="77777777" w:rsidR="005C1926" w:rsidRDefault="0036267F">
      <w:pPr>
        <w:pStyle w:val="Heading1"/>
      </w:pPr>
      <w:r>
        <w:lastRenderedPageBreak/>
        <w:t>1. PURPOSE</w:t>
      </w:r>
    </w:p>
    <w:p w14:paraId="75027ADE" w14:textId="77777777" w:rsidR="005C1926" w:rsidRDefault="0036267F">
      <w:r>
        <w:t>This policy explains how Project Challenge (PC) designs and delivers an ambitious, relevant and accessible curriculum. It sets expectations for learning and teaching that help every learner build knowledge, skills, confidence, independence and realistic next steps.</w:t>
      </w:r>
    </w:p>
    <w:p w14:paraId="7B308623" w14:textId="77777777" w:rsidR="005C1926" w:rsidRDefault="0036267F">
      <w:r>
        <w:t>High expectations and inclusion belong together. PC will maintain the standards of each qualification while removing unnecessary barriers in how learners access teaching, take part, communicate and show progress.</w:t>
      </w:r>
    </w:p>
    <w:p w14:paraId="0F96F7B6" w14:textId="77777777" w:rsidR="005C1926" w:rsidRDefault="0036267F">
      <w:pPr>
        <w:pStyle w:val="Heading1"/>
      </w:pPr>
      <w:r>
        <w:t>2. SCOPE</w:t>
      </w:r>
    </w:p>
    <w:p w14:paraId="2DA9B27F" w14:textId="77777777" w:rsidR="005C1926" w:rsidRDefault="0036267F">
      <w:r>
        <w:t>The policy applies to all programmes and to everyone who plans, teaches, supports, assesses, quality assures or governs learning. It covers face-to-face, blended and remote learning, tutorials, projects, visits, work experience, community activity and learning delivered with partners.</w:t>
      </w:r>
    </w:p>
    <w:p w14:paraId="62318083" w14:textId="77777777" w:rsidR="005C1926" w:rsidRDefault="0036267F">
      <w:pPr>
        <w:pStyle w:val="Heading1"/>
      </w:pPr>
      <w:r>
        <w:t>3. OUR CURRICULUM COMMITMENT</w:t>
      </w:r>
    </w:p>
    <w:p w14:paraId="201BFB48" w14:textId="77777777" w:rsidR="005C1926" w:rsidRDefault="0036267F">
      <w:pPr>
        <w:pStyle w:val="ListBullet"/>
      </w:pPr>
      <w:r>
        <w:t>Start with each learner’s strengths, aspirations, prior learning and support preferences.</w:t>
      </w:r>
    </w:p>
    <w:p w14:paraId="6C83BCE4" w14:textId="77777777" w:rsidR="005C1926" w:rsidRDefault="0036267F">
      <w:pPr>
        <w:pStyle w:val="ListBullet"/>
      </w:pPr>
      <w:r>
        <w:t>Provide an ambitious curriculum that is meaningful for adulthood, employment, further learning and community life.</w:t>
      </w:r>
    </w:p>
    <w:p w14:paraId="14F25876" w14:textId="77777777" w:rsidR="005C1926" w:rsidRDefault="0036267F">
      <w:pPr>
        <w:pStyle w:val="ListBullet"/>
      </w:pPr>
      <w:r>
        <w:t>Teach important knowledge and skills in a clear, coherent sequence.</w:t>
      </w:r>
    </w:p>
    <w:p w14:paraId="3038746B" w14:textId="77777777" w:rsidR="005C1926" w:rsidRDefault="0036267F">
      <w:pPr>
        <w:pStyle w:val="ListBullet"/>
      </w:pPr>
      <w:r>
        <w:t>Use accessible materials, flexible participation and timely support from the outset.</w:t>
      </w:r>
    </w:p>
    <w:p w14:paraId="00D706A4" w14:textId="77777777" w:rsidR="005C1926" w:rsidRDefault="0036267F">
      <w:pPr>
        <w:pStyle w:val="ListBullet"/>
      </w:pPr>
      <w:r>
        <w:t>Create safe relationships in which questions, mistakes, curiosity and different ways of thinking are welcomed.</w:t>
      </w:r>
    </w:p>
    <w:p w14:paraId="542665EB" w14:textId="77777777" w:rsidR="005C1926" w:rsidRDefault="0036267F">
      <w:pPr>
        <w:pStyle w:val="ListBullet"/>
      </w:pPr>
      <w:r>
        <w:t>Check learning regularly and respond to what the evidence shows.</w:t>
      </w:r>
    </w:p>
    <w:p w14:paraId="6020C5E2" w14:textId="77777777" w:rsidR="005C1926" w:rsidRDefault="0036267F">
      <w:pPr>
        <w:pStyle w:val="ListBullet"/>
      </w:pPr>
      <w:r>
        <w:t>Listen to learners and use their experience to improve provision.</w:t>
      </w:r>
    </w:p>
    <w:p w14:paraId="6454486A" w14:textId="77777777" w:rsidR="005C1926" w:rsidRDefault="0036267F">
      <w:pPr>
        <w:pStyle w:val="Heading1"/>
      </w:pPr>
      <w:r>
        <w:t>4. CURRICULUM INTENT</w:t>
      </w:r>
    </w:p>
    <w:p w14:paraId="106AF822" w14:textId="77777777" w:rsidR="005C1926" w:rsidRDefault="0036267F">
      <w:r>
        <w:t>Each programme will have a clear rationale. Leaders and teaching teams will identify what learners should know, understand and be able to do, why this matters, and how the programme connects with prior learning and future destinations.</w:t>
      </w:r>
    </w:p>
    <w:p w14:paraId="72BDD9DC" w14:textId="77777777" w:rsidR="005C1926" w:rsidRDefault="0036267F">
      <w:pPr>
        <w:pStyle w:val="ListBullet"/>
      </w:pPr>
      <w:r>
        <w:t>Qualification specifications, learning aims and assessment criteria.</w:t>
      </w:r>
    </w:p>
    <w:p w14:paraId="785BBEE2" w14:textId="77777777" w:rsidR="005C1926" w:rsidRDefault="0036267F">
      <w:pPr>
        <w:pStyle w:val="ListBullet"/>
      </w:pPr>
      <w:r>
        <w:t>Local opportunities, employer and community needs, and meaningful preparation for adulthood.</w:t>
      </w:r>
    </w:p>
    <w:p w14:paraId="72B6EEF1" w14:textId="77777777" w:rsidR="005C1926" w:rsidRDefault="0036267F">
      <w:pPr>
        <w:pStyle w:val="ListBullet"/>
      </w:pPr>
      <w:r>
        <w:t>Learners’ starting points, interests, cultural knowledge and longer-term goals.</w:t>
      </w:r>
    </w:p>
    <w:p w14:paraId="6EF983B7" w14:textId="77777777" w:rsidR="005C1926" w:rsidRDefault="0036267F">
      <w:pPr>
        <w:pStyle w:val="ListBullet"/>
      </w:pPr>
      <w:r>
        <w:t>Personal development, communication, wellbeing, safety, citizenship and independence.</w:t>
      </w:r>
    </w:p>
    <w:p w14:paraId="753F0088" w14:textId="77777777" w:rsidR="005C1926" w:rsidRDefault="0036267F">
      <w:pPr>
        <w:pStyle w:val="ListBullet"/>
      </w:pPr>
      <w:r>
        <w:t>The knowledge, vocabulary and transferable skills learners need to participate confidently.</w:t>
      </w:r>
    </w:p>
    <w:p w14:paraId="0D0467C2" w14:textId="77777777" w:rsidR="005C1926" w:rsidRDefault="0036267F">
      <w:pPr>
        <w:pStyle w:val="ListBullet"/>
      </w:pPr>
      <w:r>
        <w:t>Potential barriers, including inaccessible language, sensory load, digital exclusion and inflexible delivery.</w:t>
      </w:r>
    </w:p>
    <w:p w14:paraId="7D0D24CF" w14:textId="77777777" w:rsidR="005C1926" w:rsidRDefault="0036267F">
      <w:r>
        <w:t>Curriculum ambition will not be lowered because a learner is neurodivergent, disabled, has experienced trauma or needs additional support. Where an individual pathway is needed, it will remain purposeful, stretching and connected to valued outcomes.</w:t>
      </w:r>
    </w:p>
    <w:p w14:paraId="7C4A2743" w14:textId="77777777" w:rsidR="005C1926" w:rsidRDefault="0036267F">
      <w:pPr>
        <w:pStyle w:val="Heading1"/>
      </w:pPr>
      <w:r>
        <w:lastRenderedPageBreak/>
        <w:t>5. CURRICULUM PLANNING AND SEQUENCING</w:t>
      </w:r>
    </w:p>
    <w:p w14:paraId="43D11E2A" w14:textId="77777777" w:rsidR="005C1926" w:rsidRDefault="0036267F">
      <w:r>
        <w:t>Schemes of learning will translate curriculum intent into a logical and adaptable journey. Teaching teams will identify essential knowledge and skills, make links between topics, revisit important learning and allow enough time for practice and consolidation.</w:t>
      </w:r>
    </w:p>
    <w:p w14:paraId="487F0F98" w14:textId="77777777" w:rsidR="005C1926" w:rsidRDefault="0036267F">
      <w:pPr>
        <w:pStyle w:val="ListBullet"/>
      </w:pPr>
      <w:r>
        <w:t>Begin with reliable information about prior learning rather than assumptions.</w:t>
      </w:r>
    </w:p>
    <w:p w14:paraId="4D8607FE" w14:textId="77777777" w:rsidR="005C1926" w:rsidRDefault="0036267F">
      <w:pPr>
        <w:pStyle w:val="ListBullet"/>
      </w:pPr>
      <w:r>
        <w:t>Break complex learning into manageable steps without making it simplistic.</w:t>
      </w:r>
    </w:p>
    <w:p w14:paraId="29ED89F2" w14:textId="77777777" w:rsidR="005C1926" w:rsidRDefault="0036267F">
      <w:pPr>
        <w:pStyle w:val="ListBullet"/>
      </w:pPr>
      <w:r>
        <w:t>Make the purpose and expected outcome of activities clear.</w:t>
      </w:r>
    </w:p>
    <w:p w14:paraId="18D1C742" w14:textId="77777777" w:rsidR="005C1926" w:rsidRDefault="0036267F">
      <w:pPr>
        <w:pStyle w:val="ListBullet"/>
      </w:pPr>
      <w:r>
        <w:t>Connect new ideas with previous knowledge and real-life contexts.</w:t>
      </w:r>
    </w:p>
    <w:p w14:paraId="42D5E73F" w14:textId="77777777" w:rsidR="005C1926" w:rsidRDefault="0036267F">
      <w:pPr>
        <w:pStyle w:val="ListBullet"/>
      </w:pPr>
      <w:r>
        <w:t>Plan deliberate opportunities to practise, apply, retrieve and generalise learning.</w:t>
      </w:r>
    </w:p>
    <w:p w14:paraId="2315458A" w14:textId="77777777" w:rsidR="005C1926" w:rsidRDefault="0036267F">
      <w:pPr>
        <w:pStyle w:val="ListBullet"/>
      </w:pPr>
      <w:r>
        <w:t>Build in choice, reasonable adjustments and alternatives before difficulties arise.</w:t>
      </w:r>
    </w:p>
    <w:p w14:paraId="021976F5" w14:textId="77777777" w:rsidR="005C1926" w:rsidRDefault="0036267F">
      <w:pPr>
        <w:pStyle w:val="ListBullet"/>
      </w:pPr>
      <w:r>
        <w:t>Coordinate teaching, assessment and support so that demands are predictable and proportionate.</w:t>
      </w:r>
    </w:p>
    <w:p w14:paraId="25F554D8" w14:textId="77777777" w:rsidR="005C1926" w:rsidRDefault="0036267F">
      <w:pPr>
        <w:pStyle w:val="ListBullet"/>
      </w:pPr>
      <w:r>
        <w:t>Review plans when learner evidence shows that a different pace, explanation or route is needed.</w:t>
      </w:r>
    </w:p>
    <w:p w14:paraId="4FC4B305" w14:textId="77777777" w:rsidR="005C1926" w:rsidRDefault="0036267F">
      <w:pPr>
        <w:pStyle w:val="Heading1"/>
      </w:pPr>
      <w:r>
        <w:t>6. NEURODIVERSITY-AFFIRMING PRACTICE</w:t>
      </w:r>
    </w:p>
    <w:p w14:paraId="48149B69" w14:textId="77777777" w:rsidR="005C1926" w:rsidRDefault="0036267F">
      <w:r>
        <w:t>PC understands neurodiversity as natural variation in how people think, communicate, sense, focus, remember, move and learn. Difference is not treated as a deficit. Staff will recognise strengths and support needs without expecting a learner to hide natural traits or imitate a single “correct” learning style.</w:t>
      </w:r>
    </w:p>
    <w:p w14:paraId="599AE7C1" w14:textId="77777777" w:rsidR="005C1926" w:rsidRDefault="0036267F">
      <w:pPr>
        <w:pStyle w:val="ListBullet"/>
      </w:pPr>
      <w:r>
        <w:t>Do not judge understanding from eye contact, stillness, speech speed, handwriting, facial expression or willingness to speak in a group.</w:t>
      </w:r>
    </w:p>
    <w:p w14:paraId="26B9C46F" w14:textId="77777777" w:rsidR="005C1926" w:rsidRDefault="0036267F">
      <w:pPr>
        <w:pStyle w:val="ListBullet"/>
      </w:pPr>
      <w:r>
        <w:t>Use clear, literal language and explain unfamiliar, figurative or ambiguous wording.</w:t>
      </w:r>
    </w:p>
    <w:p w14:paraId="3FB1B0B0" w14:textId="77777777" w:rsidR="005C1926" w:rsidRDefault="0036267F">
      <w:pPr>
        <w:pStyle w:val="ListBullet"/>
      </w:pPr>
      <w:r>
        <w:t>Give processing time and avoid unnecessary pressure for an immediate answer.</w:t>
      </w:r>
    </w:p>
    <w:p w14:paraId="1ED42C07" w14:textId="77777777" w:rsidR="005C1926" w:rsidRDefault="0036267F">
      <w:pPr>
        <w:pStyle w:val="ListBullet"/>
      </w:pPr>
      <w:r>
        <w:t>Allow helpful movement, sensory tools, breaks and agreed regulation strategies.</w:t>
      </w:r>
    </w:p>
    <w:p w14:paraId="4CA9C516" w14:textId="77777777" w:rsidR="005C1926" w:rsidRDefault="0036267F">
      <w:pPr>
        <w:pStyle w:val="ListBullet"/>
      </w:pPr>
      <w:r>
        <w:t>Offer information in more than one accessible form where useful.</w:t>
      </w:r>
    </w:p>
    <w:p w14:paraId="27FAADD7" w14:textId="77777777" w:rsidR="005C1926" w:rsidRDefault="0036267F">
      <w:pPr>
        <w:pStyle w:val="ListBullet"/>
      </w:pPr>
      <w:r>
        <w:t>Provide structure, advance notice and support when plans change.</w:t>
      </w:r>
    </w:p>
    <w:p w14:paraId="56EBEA92" w14:textId="77777777" w:rsidR="005C1926" w:rsidRDefault="0036267F">
      <w:pPr>
        <w:pStyle w:val="ListBullet"/>
      </w:pPr>
      <w:r>
        <w:t>Allow communication through speech, writing, typing, visuals, demonstration or agreed aids.</w:t>
      </w:r>
    </w:p>
    <w:p w14:paraId="3392B83C" w14:textId="77777777" w:rsidR="005C1926" w:rsidRDefault="0036267F">
      <w:pPr>
        <w:pStyle w:val="ListBullet"/>
      </w:pPr>
      <w:r>
        <w:t>Ask the learner what helps; do not assume that one adjustment suits everyone with the same diagnosis.</w:t>
      </w:r>
    </w:p>
    <w:p w14:paraId="1EB29D6E" w14:textId="77777777" w:rsidR="005C1926" w:rsidRDefault="0036267F">
      <w:r>
        <w:t>Staff will distinguish between a learner being unable to access a task as designed and being unable to learn its underlying content. The first response will be to understand and reduce the barrier.</w:t>
      </w:r>
    </w:p>
    <w:p w14:paraId="454E5150" w14:textId="77777777" w:rsidR="005C1926" w:rsidRDefault="0036267F">
      <w:pPr>
        <w:pStyle w:val="Heading1"/>
      </w:pPr>
      <w:r>
        <w:t>7. INCLUSIVE TEACHING AND LEARNING</w:t>
      </w:r>
    </w:p>
    <w:p w14:paraId="6892476C" w14:textId="77777777" w:rsidR="005C1926" w:rsidRDefault="0036267F">
      <w:r>
        <w:t>Teaching will be purposeful, active and responsive. Staff will select approaches because they help learners understand and apply the intended learning, not because every learner must work in the same way.</w:t>
      </w:r>
    </w:p>
    <w:p w14:paraId="4ECAE083" w14:textId="77777777" w:rsidR="005C1926" w:rsidRDefault="0036267F">
      <w:pPr>
        <w:pStyle w:val="ListBullet"/>
      </w:pPr>
      <w:r>
        <w:t>Share learning goals, key vocabulary, lesson structure and success criteria in accessible language.</w:t>
      </w:r>
    </w:p>
    <w:p w14:paraId="5813D91B" w14:textId="77777777" w:rsidR="005C1926" w:rsidRDefault="0036267F">
      <w:pPr>
        <w:pStyle w:val="ListBullet"/>
      </w:pPr>
      <w:r>
        <w:t>Model processes and provide worked examples before independent practice.</w:t>
      </w:r>
    </w:p>
    <w:p w14:paraId="0C7CC0A5" w14:textId="77777777" w:rsidR="005C1926" w:rsidRDefault="0036267F">
      <w:pPr>
        <w:pStyle w:val="ListBullet"/>
      </w:pPr>
      <w:r>
        <w:t>Use explanation, visuals, demonstration and practical experience in a balanced way.</w:t>
      </w:r>
    </w:p>
    <w:p w14:paraId="28F739A2" w14:textId="77777777" w:rsidR="005C1926" w:rsidRDefault="0036267F">
      <w:pPr>
        <w:pStyle w:val="ListBullet"/>
      </w:pPr>
      <w:r>
        <w:t>Check understanding without relying only on “Do you understand?” or whole-group questioning.</w:t>
      </w:r>
    </w:p>
    <w:p w14:paraId="2F6ABE77" w14:textId="77777777" w:rsidR="005C1926" w:rsidRDefault="0036267F">
      <w:pPr>
        <w:pStyle w:val="ListBullet"/>
      </w:pPr>
      <w:r>
        <w:t>Give meaningful choices about task order, partner work, response format or workspace where this does not change the required standard.</w:t>
      </w:r>
    </w:p>
    <w:p w14:paraId="2D19A111" w14:textId="77777777" w:rsidR="005C1926" w:rsidRDefault="0036267F">
      <w:pPr>
        <w:pStyle w:val="ListBullet"/>
      </w:pPr>
      <w:r>
        <w:t>Use scaffolds that support independence and remove them gradually when the learner is ready.</w:t>
      </w:r>
    </w:p>
    <w:p w14:paraId="4B44C7BE" w14:textId="77777777" w:rsidR="005C1926" w:rsidRDefault="0036267F">
      <w:pPr>
        <w:pStyle w:val="ListBullet"/>
      </w:pPr>
      <w:r>
        <w:t>Avoid public comparison, forced reading aloud, unexpected performance or compulsory eye contact.</w:t>
      </w:r>
    </w:p>
    <w:p w14:paraId="28AF9134" w14:textId="77777777" w:rsidR="005C1926" w:rsidRDefault="0036267F">
      <w:pPr>
        <w:pStyle w:val="ListBullet"/>
      </w:pPr>
      <w:r>
        <w:lastRenderedPageBreak/>
        <w:t>Teach learners how to plan, organise, review and ask for help.</w:t>
      </w:r>
    </w:p>
    <w:p w14:paraId="72622ECF" w14:textId="77777777" w:rsidR="005C1926" w:rsidRDefault="0036267F">
      <w:pPr>
        <w:pStyle w:val="Heading1"/>
      </w:pPr>
      <w:r>
        <w:t>8. LEARNING ENVIRONMENT AND RELATIONSHIPS</w:t>
      </w:r>
    </w:p>
    <w:p w14:paraId="3BAAC0DF" w14:textId="77777777" w:rsidR="005C1926" w:rsidRDefault="0036267F">
      <w:r>
        <w:t>Learning is strongest where people feel safe, respected and understood. Staff will develop consistent, boundaried and dependable relationships. Expectations will be explicit, proportionate and explained, with restorative conversation used where appropriate and never forced.</w:t>
      </w:r>
    </w:p>
    <w:p w14:paraId="20B606A7" w14:textId="77777777" w:rsidR="005C1926" w:rsidRDefault="0036267F">
      <w:r>
        <w:t>The environment will be reviewed for sensory, physical, communication and emotional accessibility. Learners may use quieter spaces, seating choices, movement breaks or other agreed arrangements. Support for regulation will not be treated as a reward that must be earned.</w:t>
      </w:r>
    </w:p>
    <w:p w14:paraId="0229EDC4" w14:textId="77777777" w:rsidR="005C1926" w:rsidRDefault="0036267F">
      <w:pPr>
        <w:pStyle w:val="Heading1"/>
      </w:pPr>
      <w:r>
        <w:t>9. ENGLISH, MATHEMATICS AND DIGITAL SKILLS</w:t>
      </w:r>
    </w:p>
    <w:p w14:paraId="1D933B6B" w14:textId="77777777" w:rsidR="005C1926" w:rsidRDefault="0036267F">
      <w:r>
        <w:t>English, mathematics and digital skills will be taught through relevant opportunities across the curriculum as well as through any discrete provision. Staff will explain how these skills connect with learners’ goals and daily lives. Literacy difficulty, dyslexia, dyscalculia, language difference or use of assistive technology will not be confused with lack of intelligence or effort.</w:t>
      </w:r>
    </w:p>
    <w:p w14:paraId="345B28BA" w14:textId="77777777" w:rsidR="005C1926" w:rsidRDefault="0036267F">
      <w:pPr>
        <w:pStyle w:val="Heading1"/>
      </w:pPr>
      <w:r>
        <w:t>10. ASSESSMENT FOR LEARNING AND FEEDBACK</w:t>
      </w:r>
    </w:p>
    <w:p w14:paraId="28364289" w14:textId="77777777" w:rsidR="005C1926" w:rsidRDefault="0036267F">
      <w:r>
        <w:t>Assessment is part of learning. Initial, formative and summative assessment will be used to understand starting points, identify what has been learned, reveal misconceptions, plan next steps and confirm achievement.</w:t>
      </w:r>
    </w:p>
    <w:p w14:paraId="44A348E0" w14:textId="77777777" w:rsidR="005C1926" w:rsidRDefault="0036267F">
      <w:pPr>
        <w:pStyle w:val="ListBullet"/>
      </w:pPr>
      <w:r>
        <w:t>Use varied, low-stakes checks during learning.</w:t>
      </w:r>
    </w:p>
    <w:p w14:paraId="472FA1AD" w14:textId="77777777" w:rsidR="005C1926" w:rsidRDefault="0036267F">
      <w:pPr>
        <w:pStyle w:val="ListBullet"/>
      </w:pPr>
      <w:r>
        <w:t>Explain the purpose, criteria and permitted support before assessed work begins.</w:t>
      </w:r>
    </w:p>
    <w:p w14:paraId="095A3DB2" w14:textId="77777777" w:rsidR="005C1926" w:rsidRDefault="0036267F">
      <w:pPr>
        <w:pStyle w:val="ListBullet"/>
      </w:pPr>
      <w:r>
        <w:t>Give specific, respectful feedback that identifies strengths, the next improvement and how to act on it.</w:t>
      </w:r>
    </w:p>
    <w:p w14:paraId="65FD92F4" w14:textId="77777777" w:rsidR="005C1926" w:rsidRDefault="0036267F">
      <w:pPr>
        <w:pStyle w:val="ListBullet"/>
      </w:pPr>
      <w:r>
        <w:t>Avoid vague judgements about attitude, neatness, tone or speed unless these are genuine criteria.</w:t>
      </w:r>
    </w:p>
    <w:p w14:paraId="4BFB8ACF" w14:textId="77777777" w:rsidR="005C1926" w:rsidRDefault="0036267F">
      <w:pPr>
        <w:pStyle w:val="ListBullet"/>
      </w:pPr>
      <w:r>
        <w:t>Allow time to understand and use feedback.</w:t>
      </w:r>
    </w:p>
    <w:p w14:paraId="0C08FDD2" w14:textId="77777777" w:rsidR="005C1926" w:rsidRDefault="0036267F">
      <w:pPr>
        <w:pStyle w:val="ListBullet"/>
      </w:pPr>
      <w:r>
        <w:t>Record evidence accurately and celebrate progress without comparing learners publicly.</w:t>
      </w:r>
    </w:p>
    <w:p w14:paraId="4FFE13DD" w14:textId="77777777" w:rsidR="005C1926" w:rsidRDefault="0036267F">
      <w:pPr>
        <w:pStyle w:val="ListBullet"/>
      </w:pPr>
      <w:r>
        <w:t>Use approved reasonable adjustments while preserving assessment validity and qualification standards.</w:t>
      </w:r>
    </w:p>
    <w:p w14:paraId="614CF66D" w14:textId="77777777" w:rsidR="005C1926" w:rsidRDefault="0036267F">
      <w:r>
        <w:t>Formal assessment decisions, resubmission, authenticity, appeals and special consideration will follow the relevant PC policy, qualification specification and current awarding-body requirements.</w:t>
      </w:r>
    </w:p>
    <w:p w14:paraId="60969813" w14:textId="77777777" w:rsidR="005C1926" w:rsidRDefault="0036267F">
      <w:pPr>
        <w:pStyle w:val="Heading1"/>
      </w:pPr>
      <w:r>
        <w:t>11. REASONABLE ADJUSTMENTS AND SUPPORT</w:t>
      </w:r>
    </w:p>
    <w:p w14:paraId="0C550100" w14:textId="77777777" w:rsidR="005C1926" w:rsidRDefault="0036267F">
      <w:r>
        <w:t>PC will anticipate common barriers and make reasonable adjustments in line with the Equality Act 2010 and awarding-body rules. A learner does not need to wait for failure before support is considered. Evidence and approval will be obtained where required for controlled or external assessment.</w:t>
      </w:r>
    </w:p>
    <w:p w14:paraId="34140649" w14:textId="77777777" w:rsidR="005C1926" w:rsidRDefault="0036267F">
      <w:pPr>
        <w:pStyle w:val="ListBullet"/>
      </w:pPr>
      <w:r>
        <w:t>Accessible formats, assistive technology and communication support.</w:t>
      </w:r>
    </w:p>
    <w:p w14:paraId="7F41FB94" w14:textId="77777777" w:rsidR="005C1926" w:rsidRDefault="0036267F">
      <w:pPr>
        <w:pStyle w:val="ListBullet"/>
      </w:pPr>
      <w:r>
        <w:t>Extra processing time, rest breaks or a lower-distraction setting where appropriate.</w:t>
      </w:r>
    </w:p>
    <w:p w14:paraId="215D4D89" w14:textId="77777777" w:rsidR="005C1926" w:rsidRDefault="0036267F">
      <w:pPr>
        <w:pStyle w:val="ListBullet"/>
      </w:pPr>
      <w:r>
        <w:t>Chunked instructions, visual schedules, prompts and planning tools.</w:t>
      </w:r>
    </w:p>
    <w:p w14:paraId="1374427C" w14:textId="77777777" w:rsidR="005C1926" w:rsidRDefault="0036267F">
      <w:pPr>
        <w:pStyle w:val="ListBullet"/>
      </w:pPr>
      <w:r>
        <w:t>Alternative ways to participate or present non-controlled learning.</w:t>
      </w:r>
    </w:p>
    <w:p w14:paraId="6E274DFC" w14:textId="77777777" w:rsidR="005C1926" w:rsidRDefault="0036267F">
      <w:pPr>
        <w:pStyle w:val="ListBullet"/>
      </w:pPr>
      <w:r>
        <w:t>Specialist advice, pastoral support and coordinated individual strategies.</w:t>
      </w:r>
    </w:p>
    <w:p w14:paraId="74E7AC90" w14:textId="77777777" w:rsidR="005C1926" w:rsidRDefault="0036267F">
      <w:r>
        <w:lastRenderedPageBreak/>
        <w:t>Adjustments change access, not the competence being assessed. Where a requested arrangement cannot be used, staff will explain why and explore the closest lawful and valid alternative with the learner.</w:t>
      </w:r>
    </w:p>
    <w:p w14:paraId="76D3FF6E" w14:textId="77777777" w:rsidR="005C1926" w:rsidRDefault="0036267F">
      <w:pPr>
        <w:pStyle w:val="Heading1"/>
      </w:pPr>
      <w:r>
        <w:t>12. ATTENDANCE, ENGAGEMENT AND PROGRESS</w:t>
      </w:r>
    </w:p>
    <w:p w14:paraId="3DFB0730" w14:textId="77777777" w:rsidR="005C1926" w:rsidRDefault="0036267F">
      <w:r>
        <w:t>Attendance information is one part of understanding engagement and will not be used alone as a measure of motivation or learning. Staff will notice patterns early, speak with the learner in an accessible way and consider health, disability, anxiety, transport, caring responsibilities, safety, sensory needs and the suitability of provision.</w:t>
      </w:r>
    </w:p>
    <w:p w14:paraId="624F8963" w14:textId="77777777" w:rsidR="005C1926" w:rsidRDefault="0036267F">
      <w:r>
        <w:t>Progress reviews will be collaborative and proportionate. Targets will be meaningful, specific and connected to the learner’s goals. Reviews will recognise progress in knowledge, skills, independence, confidence and participation while maintaining clear qualification expectations.</w:t>
      </w:r>
    </w:p>
    <w:p w14:paraId="205689B6" w14:textId="77777777" w:rsidR="005C1926" w:rsidRDefault="0036267F">
      <w:pPr>
        <w:pStyle w:val="Heading1"/>
      </w:pPr>
      <w:r>
        <w:t>13. DIGITAL, REMOTE AND AI-SUPPORTED LEARNING</w:t>
      </w:r>
    </w:p>
    <w:p w14:paraId="32EDD06D" w14:textId="77777777" w:rsidR="005C1926" w:rsidRDefault="0036267F">
      <w:r>
        <w:t>Digital tools will be used when they improve access, practice, creativity, communication or feedback. PC will consider device access, connectivity, privacy, accessibility and the learner’s ability to use the tool safely. Remote learners will receive clear routines, contact routes and equivalent support.</w:t>
      </w:r>
    </w:p>
    <w:p w14:paraId="6861C01C" w14:textId="77777777" w:rsidR="005C1926" w:rsidRDefault="0036267F">
      <w:r>
        <w:t>Generative artificial intelligence may be used for teaching and learning where a tutor has explained what is permitted. Learners will be taught to check accuracy, bias, privacy and sources, and to acknowledge AI assistance when required. AI must not replace the learner’s own evidence, thinking or assessment decisions, and personal or confidential information must not be entered into unapproved systems.</w:t>
      </w:r>
    </w:p>
    <w:p w14:paraId="0913DC33" w14:textId="77777777" w:rsidR="005C1926" w:rsidRDefault="0036267F">
      <w:pPr>
        <w:pStyle w:val="Heading1"/>
      </w:pPr>
      <w:r>
        <w:t>14. SAFEGUARDING, EQUALITY AND BRITISH VALUES</w:t>
      </w:r>
    </w:p>
    <w:p w14:paraId="59F344D3" w14:textId="77777777" w:rsidR="005C1926" w:rsidRDefault="0036267F">
      <w:r>
        <w:t>Teaching and curriculum planning will promote safety, equality, respectful discussion and the confidence to challenge discrimination and misinformation. Relevant opportunities will help learners understand consent, healthy relationships, online safety, democracy, the rule of law, individual liberty, mutual respect and freedom of belief.</w:t>
      </w:r>
    </w:p>
    <w:p w14:paraId="64A44A9C" w14:textId="77777777" w:rsidR="005C1926" w:rsidRDefault="0036267F">
      <w:r>
        <w:t>Difficult topics will be taught with care, accurate information and clear ground rules. No learner will be expected to represent or defend an entire identity group. Staff will follow safeguarding procedures when learning or disclosure indicates possible harm, exploitation, abuse or radicalisation.</w:t>
      </w:r>
    </w:p>
    <w:p w14:paraId="0DCF3B76" w14:textId="77777777" w:rsidR="005C1926" w:rsidRDefault="0036267F">
      <w:pPr>
        <w:pStyle w:val="Heading1"/>
      </w:pPr>
      <w:r>
        <w:t>15. LEARNER VOICE AND CO-PRODUCTION</w:t>
      </w:r>
    </w:p>
    <w:p w14:paraId="6228C9D9" w14:textId="77777777" w:rsidR="005C1926" w:rsidRDefault="0036267F">
      <w:r>
        <w:t>Learners are partners in improving learning. PC will provide accessible ways to comment on curriculum relevance, teaching, resources, workload, support and safety. Feedback may be spoken, written, anonymous, visual, digital or supported by an advocate.</w:t>
      </w:r>
    </w:p>
    <w:p w14:paraId="51D47B93" w14:textId="77777777" w:rsidR="005C1926" w:rsidRDefault="0036267F">
      <w:r>
        <w:t>Leaders will explain what changed, what could not change and why. Individual feedback will not be identifiable in reports unless the learner agrees or safeguarding and legal duties require information to be shared.</w:t>
      </w:r>
    </w:p>
    <w:p w14:paraId="5F9585E6" w14:textId="77777777" w:rsidR="005C1926" w:rsidRDefault="0036267F">
      <w:pPr>
        <w:pStyle w:val="Heading1"/>
      </w:pPr>
      <w:r>
        <w:lastRenderedPageBreak/>
        <w:t>16. STAFF ROLES AND PROFESSIONAL LEARNING</w:t>
      </w:r>
    </w:p>
    <w:p w14:paraId="063EBE0C" w14:textId="77777777" w:rsidR="005C1926" w:rsidRDefault="0036267F">
      <w:pPr>
        <w:pStyle w:val="Heading2"/>
      </w:pPr>
      <w:r>
        <w:t>Board and senior leaders</w:t>
      </w:r>
    </w:p>
    <w:p w14:paraId="300D7EA5" w14:textId="77777777" w:rsidR="005C1926" w:rsidRDefault="0036267F">
      <w:pPr>
        <w:pStyle w:val="ListBullet"/>
      </w:pPr>
      <w:r>
        <w:t>Set an ambitious, inclusive curriculum direction and provide suitable staffing, time, resources and oversight.</w:t>
      </w:r>
    </w:p>
    <w:p w14:paraId="10C040D5" w14:textId="77777777" w:rsidR="005C1926" w:rsidRDefault="0036267F">
      <w:pPr>
        <w:pStyle w:val="ListBullet"/>
      </w:pPr>
      <w:r>
        <w:t>Monitor curriculum quality, inclusion, learner outcomes and equality impact.</w:t>
      </w:r>
    </w:p>
    <w:p w14:paraId="3A83EA65" w14:textId="77777777" w:rsidR="005C1926" w:rsidRDefault="0036267F">
      <w:pPr>
        <w:pStyle w:val="ListBullet"/>
      </w:pPr>
      <w:r>
        <w:t>Ensure awarding-body, safeguarding and legal responsibilities are understood and met.</w:t>
      </w:r>
    </w:p>
    <w:p w14:paraId="71C3F550" w14:textId="77777777" w:rsidR="005C1926" w:rsidRDefault="0036267F">
      <w:pPr>
        <w:pStyle w:val="Heading2"/>
      </w:pPr>
      <w:r>
        <w:t>Curriculum and quality leads</w:t>
      </w:r>
    </w:p>
    <w:p w14:paraId="05A6E8FD" w14:textId="77777777" w:rsidR="005C1926" w:rsidRDefault="0036267F">
      <w:pPr>
        <w:pStyle w:val="ListBullet"/>
      </w:pPr>
      <w:r>
        <w:t>Maintain programme rationale, sequencing, assessment plans and quality assurance.</w:t>
      </w:r>
    </w:p>
    <w:p w14:paraId="6F44ED2D" w14:textId="77777777" w:rsidR="005C1926" w:rsidRDefault="0036267F">
      <w:pPr>
        <w:pStyle w:val="ListBullet"/>
      </w:pPr>
      <w:r>
        <w:t>Support staff expertise, standardisation and improvement.</w:t>
      </w:r>
    </w:p>
    <w:p w14:paraId="424BCB30" w14:textId="77777777" w:rsidR="005C1926" w:rsidRDefault="0036267F">
      <w:pPr>
        <w:pStyle w:val="ListBullet"/>
      </w:pPr>
      <w:r>
        <w:t>Use learner, destination, assessment and observation evidence intelligently and in context.</w:t>
      </w:r>
    </w:p>
    <w:p w14:paraId="70BEC33B" w14:textId="77777777" w:rsidR="005C1926" w:rsidRDefault="0036267F">
      <w:pPr>
        <w:pStyle w:val="Heading2"/>
      </w:pPr>
      <w:r>
        <w:t>Teachers, tutors, assessors and support staff</w:t>
      </w:r>
    </w:p>
    <w:p w14:paraId="6154A39F" w14:textId="77777777" w:rsidR="005C1926" w:rsidRDefault="0036267F">
      <w:pPr>
        <w:pStyle w:val="ListBullet"/>
      </w:pPr>
      <w:r>
        <w:t>Know the curriculum and learners, plan accessible learning and maintain accurate records.</w:t>
      </w:r>
    </w:p>
    <w:p w14:paraId="0715E7E7" w14:textId="77777777" w:rsidR="005C1926" w:rsidRDefault="0036267F">
      <w:pPr>
        <w:pStyle w:val="ListBullet"/>
      </w:pPr>
      <w:r>
        <w:t>Teach clearly, check understanding, give useful feedback and respond to barriers.</w:t>
      </w:r>
    </w:p>
    <w:p w14:paraId="6E6E33ED" w14:textId="77777777" w:rsidR="005C1926" w:rsidRDefault="0036267F">
      <w:pPr>
        <w:pStyle w:val="ListBullet"/>
      </w:pPr>
      <w:r>
        <w:t>Work within role boundaries and share safeguarding or quality concerns promptly.</w:t>
      </w:r>
    </w:p>
    <w:p w14:paraId="14CAEEFB" w14:textId="77777777" w:rsidR="005C1926" w:rsidRDefault="0036267F">
      <w:r>
        <w:t>Professional learning will include subject and vocational updating, assessment practice, safeguarding, equality, neurodiversity, trauma-informed approaches, assistive technology, online safety and responsible AI. Observation and development activity will be supportive, evidence-informed and focused on learners’ experience and progress.</w:t>
      </w:r>
    </w:p>
    <w:p w14:paraId="483ECB9B" w14:textId="77777777" w:rsidR="005C1926" w:rsidRDefault="0036267F">
      <w:pPr>
        <w:pStyle w:val="Heading1"/>
      </w:pPr>
      <w:r>
        <w:t>17. QUALITY ASSURANCE AND IMPROVEMENT</w:t>
      </w:r>
    </w:p>
    <w:p w14:paraId="2C15CA88" w14:textId="77777777" w:rsidR="005C1926" w:rsidRDefault="0036267F">
      <w:r>
        <w:t>PC will evaluate the curriculum through a balanced range of evidence rather than a single lesson, result or data measure. Evidence may include curriculum plans, learning visits, work scrutiny, learner conversations, assessment and internal verification, attendance and engagement patterns, progress, destinations, complaints, safeguarding themes and feedback from staff, partners and employers.</w:t>
      </w:r>
    </w:p>
    <w:p w14:paraId="5B079959" w14:textId="77777777" w:rsidR="005C1926" w:rsidRDefault="0036267F">
      <w:pPr>
        <w:pStyle w:val="ListBullet"/>
      </w:pPr>
      <w:r>
        <w:t>Ask whether the intended curriculum is ambitious, coherent, relevant and inclusive.</w:t>
      </w:r>
    </w:p>
    <w:p w14:paraId="4D92D248" w14:textId="77777777" w:rsidR="005C1926" w:rsidRDefault="0036267F">
      <w:pPr>
        <w:pStyle w:val="ListBullet"/>
      </w:pPr>
      <w:r>
        <w:t>Check whether teaching helps learners remember, understand and apply important learning.</w:t>
      </w:r>
    </w:p>
    <w:p w14:paraId="149A0407" w14:textId="77777777" w:rsidR="005C1926" w:rsidRDefault="0036267F">
      <w:pPr>
        <w:pStyle w:val="ListBullet"/>
      </w:pPr>
      <w:r>
        <w:t>Look for uneven experiences or outcomes between learner groups without stereotyping individuals.</w:t>
      </w:r>
    </w:p>
    <w:p w14:paraId="73993B49" w14:textId="77777777" w:rsidR="005C1926" w:rsidRDefault="0036267F">
      <w:pPr>
        <w:pStyle w:val="ListBullet"/>
      </w:pPr>
      <w:r>
        <w:t>Agree clear improvement actions, responsibilities and review dates.</w:t>
      </w:r>
    </w:p>
    <w:p w14:paraId="588448F1" w14:textId="77777777" w:rsidR="005C1926" w:rsidRDefault="0036267F">
      <w:pPr>
        <w:pStyle w:val="ListBullet"/>
      </w:pPr>
      <w:r>
        <w:t>Share effective practice and check whether changes improve learners’ experience.</w:t>
      </w:r>
    </w:p>
    <w:p w14:paraId="65EF3544" w14:textId="77777777" w:rsidR="005C1926" w:rsidRDefault="0036267F">
      <w:pPr>
        <w:pStyle w:val="ListBullet"/>
      </w:pPr>
      <w:r>
        <w:t>Avoid creating unnecessary paperwork that does not contribute to better learning.</w:t>
      </w:r>
    </w:p>
    <w:p w14:paraId="24DB6B3D" w14:textId="77777777" w:rsidR="005C1926" w:rsidRDefault="0036267F">
      <w:pPr>
        <w:pStyle w:val="Heading1"/>
      </w:pPr>
      <w:r>
        <w:t>18. PEARSON AND AWARDING-BODY COMPLIANCE</w:t>
      </w:r>
    </w:p>
    <w:p w14:paraId="10ADCE77" w14:textId="77777777" w:rsidR="005C1926" w:rsidRDefault="0036267F">
      <w:r>
        <w:t>For Pearson and other regulated qualifications, PC will use the current specification and centre guidance. Programme teams will ensure that teaching covers the required content and learning aims and that assessment remains valid, sufficient, authentic, reliable and fair.</w:t>
      </w:r>
    </w:p>
    <w:p w14:paraId="76D673C2" w14:textId="77777777" w:rsidR="005C1926" w:rsidRDefault="0036267F">
      <w:pPr>
        <w:pStyle w:val="ListBullet"/>
      </w:pPr>
      <w:r>
        <w:t>Maintain current programme and assessment plans.</w:t>
      </w:r>
    </w:p>
    <w:p w14:paraId="1C23D316" w14:textId="77777777" w:rsidR="005C1926" w:rsidRDefault="0036267F">
      <w:pPr>
        <w:pStyle w:val="ListBullet"/>
      </w:pPr>
      <w:r>
        <w:t>Use authorised assignments and assessment methods.</w:t>
      </w:r>
    </w:p>
    <w:p w14:paraId="2565C557" w14:textId="77777777" w:rsidR="005C1926" w:rsidRDefault="0036267F">
      <w:pPr>
        <w:pStyle w:val="ListBullet"/>
      </w:pPr>
      <w:r>
        <w:t>Register learners accurately and within required timescales.</w:t>
      </w:r>
    </w:p>
    <w:p w14:paraId="4C5065FC" w14:textId="77777777" w:rsidR="005C1926" w:rsidRDefault="0036267F">
      <w:pPr>
        <w:pStyle w:val="ListBullet"/>
      </w:pPr>
      <w:r>
        <w:lastRenderedPageBreak/>
        <w:t>Appoint appropriately qualified assessors and internal verifiers.</w:t>
      </w:r>
    </w:p>
    <w:p w14:paraId="4365440C" w14:textId="77777777" w:rsidR="005C1926" w:rsidRDefault="0036267F">
      <w:pPr>
        <w:pStyle w:val="ListBullet"/>
      </w:pPr>
      <w:r>
        <w:t>Standardise staff and internally verify assessment in line with the sampling plan.</w:t>
      </w:r>
    </w:p>
    <w:p w14:paraId="1EF04F7C" w14:textId="77777777" w:rsidR="005C1926" w:rsidRDefault="0036267F">
      <w:pPr>
        <w:pStyle w:val="ListBullet"/>
      </w:pPr>
      <w:r>
        <w:t>Provide only permitted support and keep an auditable record of decisions.</w:t>
      </w:r>
    </w:p>
    <w:p w14:paraId="04261AB2" w14:textId="77777777" w:rsidR="005C1926" w:rsidRDefault="0036267F">
      <w:pPr>
        <w:pStyle w:val="ListBullet"/>
      </w:pPr>
      <w:r>
        <w:t>Retain learner work and quality records for the required period.</w:t>
      </w:r>
    </w:p>
    <w:p w14:paraId="44DADF8D" w14:textId="77777777" w:rsidR="005C1926" w:rsidRDefault="0036267F">
      <w:pPr>
        <w:pStyle w:val="ListBullet"/>
      </w:pPr>
      <w:r>
        <w:t>Act on standards verification, moderation or external quality assurance outcomes.</w:t>
      </w:r>
    </w:p>
    <w:p w14:paraId="1BBF099A" w14:textId="77777777" w:rsidR="005C1926" w:rsidRDefault="0036267F">
      <w:r>
        <w:t>Inclusive teaching may offer many ways to learn and practise. When evidence is submitted for a regulated assessment, however, the permitted evidence and conditions must match the specification. Staff will make this distinction clear to learners.</w:t>
      </w:r>
    </w:p>
    <w:p w14:paraId="0AE02992" w14:textId="77777777" w:rsidR="005C1926" w:rsidRDefault="0036267F">
      <w:pPr>
        <w:pStyle w:val="Heading1"/>
      </w:pPr>
      <w:r>
        <w:t>19. CONCERNS, COMPLAINTS AND APPEALS</w:t>
      </w:r>
    </w:p>
    <w:p w14:paraId="54A78A99" w14:textId="77777777" w:rsidR="005C1926" w:rsidRDefault="0036267F">
      <w:r>
        <w:t>A learner may raise a concern with any trusted staff member, the tutor, Curriculum Policy Lead or Deputy Policy Lead. They may communicate in the way that works best for them and may ask a parent, carer, advocate or supporter to help.</w:t>
      </w:r>
    </w:p>
    <w:p w14:paraId="3A7CF124" w14:textId="77777777" w:rsidR="005C1926" w:rsidRDefault="0036267F">
      <w:r>
        <w:t>Concerns about teaching or access will normally be addressed promptly and informally where possible. Formal complaints and challenges to assessment decisions will follow the PC Complaints or Appeals Policy. Raising a concern will not disadvantage the learner.</w:t>
      </w:r>
    </w:p>
    <w:p w14:paraId="663BB895" w14:textId="77777777" w:rsidR="005C1926" w:rsidRDefault="0036267F">
      <w:pPr>
        <w:pStyle w:val="Heading1"/>
      </w:pPr>
      <w:r>
        <w:t>20. RECORDS, REVIEW AND RELATED POLICIES</w:t>
      </w:r>
    </w:p>
    <w:p w14:paraId="1C252969" w14:textId="77777777" w:rsidR="005C1926" w:rsidRDefault="0036267F">
      <w:r>
        <w:t>PC will keep proportionate, accurate and secure records of curriculum planning, learner support, assessment, internal verification, staff development, learner feedback and improvement action. Personal information will be limited to what is relevant and handled under data-protection requirements.</w:t>
      </w:r>
    </w:p>
    <w:p w14:paraId="58B26F98" w14:textId="77777777" w:rsidR="005C1926" w:rsidRDefault="0036267F">
      <w:r>
        <w:t>This policy will be reviewed annually and sooner if legislation, statutory guidance, awarding-body requirements, delivery arrangements or learner experience indicate that a change is needed.</w:t>
      </w:r>
    </w:p>
    <w:p w14:paraId="506FFAE0" w14:textId="77777777" w:rsidR="005C1926" w:rsidRDefault="0036267F">
      <w:pPr>
        <w:pStyle w:val="ListBullet"/>
      </w:pPr>
      <w:r>
        <w:t>Assessment Policy</w:t>
      </w:r>
    </w:p>
    <w:p w14:paraId="72F8495A" w14:textId="77777777" w:rsidR="005C1926" w:rsidRDefault="0036267F">
      <w:pPr>
        <w:pStyle w:val="ListBullet"/>
      </w:pPr>
      <w:r>
        <w:t>Internal Verification and Quality Assurance Policy</w:t>
      </w:r>
    </w:p>
    <w:p w14:paraId="3A22E3B4" w14:textId="77777777" w:rsidR="005C1926" w:rsidRDefault="0036267F">
      <w:pPr>
        <w:pStyle w:val="ListBullet"/>
      </w:pPr>
      <w:r>
        <w:t>Standardisation Policy</w:t>
      </w:r>
    </w:p>
    <w:p w14:paraId="67863A58" w14:textId="77777777" w:rsidR="005C1926" w:rsidRDefault="0036267F">
      <w:pPr>
        <w:pStyle w:val="ListBullet"/>
      </w:pPr>
      <w:r>
        <w:t>Special Consideration and Reasonable Adjustments Policy</w:t>
      </w:r>
    </w:p>
    <w:p w14:paraId="23792686" w14:textId="77777777" w:rsidR="005C1926" w:rsidRDefault="0036267F">
      <w:pPr>
        <w:pStyle w:val="ListBullet"/>
      </w:pPr>
      <w:r>
        <w:t>Observation of Teaching, Learning and Assessment Policy</w:t>
      </w:r>
    </w:p>
    <w:p w14:paraId="79C7B360" w14:textId="77777777" w:rsidR="005C1926" w:rsidRDefault="0036267F">
      <w:pPr>
        <w:pStyle w:val="ListBullet"/>
      </w:pPr>
      <w:r>
        <w:t>Distance and Blended Learning Policy</w:t>
      </w:r>
    </w:p>
    <w:p w14:paraId="7D395BC3" w14:textId="77777777" w:rsidR="005C1926" w:rsidRDefault="0036267F">
      <w:pPr>
        <w:pStyle w:val="ListBullet"/>
      </w:pPr>
      <w:r>
        <w:t>Learner Attendance and Engagement Policy</w:t>
      </w:r>
    </w:p>
    <w:p w14:paraId="1C824BA4" w14:textId="77777777" w:rsidR="005C1926" w:rsidRDefault="0036267F">
      <w:pPr>
        <w:pStyle w:val="ListBullet"/>
      </w:pPr>
      <w:r>
        <w:t>Online Safety and Acceptable Use Policy</w:t>
      </w:r>
    </w:p>
    <w:p w14:paraId="4D9C9989" w14:textId="77777777" w:rsidR="005C1926" w:rsidRDefault="0036267F">
      <w:pPr>
        <w:pStyle w:val="ListBullet"/>
      </w:pPr>
      <w:r>
        <w:t>Safeguarding and Child Protection Policy</w:t>
      </w:r>
    </w:p>
    <w:p w14:paraId="0BBAF723" w14:textId="77777777" w:rsidR="005C1926" w:rsidRDefault="0036267F">
      <w:pPr>
        <w:pStyle w:val="ListBullet"/>
      </w:pPr>
      <w:r>
        <w:t>Equality, Diversity and Inclusion Policy</w:t>
      </w:r>
    </w:p>
    <w:p w14:paraId="1EA7AF71" w14:textId="77777777" w:rsidR="005C1926" w:rsidRDefault="0036267F">
      <w:pPr>
        <w:pStyle w:val="ListBullet"/>
      </w:pPr>
      <w:r>
        <w:t>Complaints Policy and Appeals Policy</w:t>
      </w:r>
    </w:p>
    <w:p w14:paraId="22023E98" w14:textId="77777777" w:rsidR="005C1926" w:rsidRDefault="0036267F">
      <w:r>
        <w:br w:type="page"/>
      </w:r>
    </w:p>
    <w:p w14:paraId="4B281E11" w14:textId="77777777" w:rsidR="005C1926" w:rsidRDefault="0036267F">
      <w:pPr>
        <w:pStyle w:val="Heading1"/>
      </w:pPr>
      <w:r>
        <w:lastRenderedPageBreak/>
        <w:t>APPENDIX 1: INCLUSIVE SESSION CHECKLIST</w:t>
      </w:r>
    </w:p>
    <w:p w14:paraId="5D164BA4" w14:textId="77777777" w:rsidR="005C1926" w:rsidRDefault="0036267F">
      <w:pPr>
        <w:pStyle w:val="Heading2"/>
      </w:pPr>
      <w:r>
        <w:t>Before learning</w:t>
      </w:r>
    </w:p>
    <w:p w14:paraId="3B60A7C6" w14:textId="77777777" w:rsidR="005C1926" w:rsidRDefault="0036267F">
      <w:pPr>
        <w:pStyle w:val="ListBullet"/>
      </w:pPr>
      <w:r>
        <w:t>Is the intended learning clear and connected to the curriculum sequence?</w:t>
      </w:r>
    </w:p>
    <w:p w14:paraId="06111E91" w14:textId="77777777" w:rsidR="005C1926" w:rsidRDefault="0036267F">
      <w:pPr>
        <w:pStyle w:val="ListBullet"/>
      </w:pPr>
      <w:r>
        <w:t>Are instructions, resources and key vocabulary accessible?</w:t>
      </w:r>
    </w:p>
    <w:p w14:paraId="59CE46AA" w14:textId="77777777" w:rsidR="005C1926" w:rsidRDefault="0036267F">
      <w:pPr>
        <w:pStyle w:val="ListBullet"/>
      </w:pPr>
      <w:r>
        <w:t>Have likely sensory, communication, processing and digital barriers been anticipated?</w:t>
      </w:r>
    </w:p>
    <w:p w14:paraId="5979C51E" w14:textId="77777777" w:rsidR="005C1926" w:rsidRDefault="0036267F">
      <w:pPr>
        <w:pStyle w:val="ListBullet"/>
      </w:pPr>
      <w:r>
        <w:t>Do learners know the structure, timing, choices and how to ask for help?</w:t>
      </w:r>
    </w:p>
    <w:p w14:paraId="2F8BF62D" w14:textId="77777777" w:rsidR="005C1926" w:rsidRDefault="0036267F">
      <w:pPr>
        <w:pStyle w:val="Heading2"/>
      </w:pPr>
      <w:r>
        <w:t>During learning</w:t>
      </w:r>
    </w:p>
    <w:p w14:paraId="276FF3DE" w14:textId="77777777" w:rsidR="005C1926" w:rsidRDefault="0036267F">
      <w:pPr>
        <w:pStyle w:val="ListBullet"/>
      </w:pPr>
      <w:r>
        <w:t>Is content explained and modelled in more than one helpful way?</w:t>
      </w:r>
    </w:p>
    <w:p w14:paraId="0CEB451F" w14:textId="77777777" w:rsidR="005C1926" w:rsidRDefault="0036267F">
      <w:pPr>
        <w:pStyle w:val="ListBullet"/>
      </w:pPr>
      <w:r>
        <w:t>Are learners thinking, practising and applying rather than only listening?</w:t>
      </w:r>
    </w:p>
    <w:p w14:paraId="38C775F4" w14:textId="77777777" w:rsidR="005C1926" w:rsidRDefault="0036267F">
      <w:pPr>
        <w:pStyle w:val="ListBullet"/>
      </w:pPr>
      <w:r>
        <w:t>Is understanding checked through varied, low-pressure methods?</w:t>
      </w:r>
    </w:p>
    <w:p w14:paraId="5704D440" w14:textId="77777777" w:rsidR="005C1926" w:rsidRDefault="0036267F">
      <w:pPr>
        <w:pStyle w:val="ListBullet"/>
      </w:pPr>
      <w:r>
        <w:t>Are movement, regulation, processing time and communication differences respected?</w:t>
      </w:r>
    </w:p>
    <w:p w14:paraId="6F4F8772" w14:textId="77777777" w:rsidR="005C1926" w:rsidRDefault="0036267F">
      <w:pPr>
        <w:pStyle w:val="ListBullet"/>
      </w:pPr>
      <w:r>
        <w:t>Are support and challenge adjusted from evidence rather than assumptions?</w:t>
      </w:r>
    </w:p>
    <w:p w14:paraId="590C0557" w14:textId="77777777" w:rsidR="005C1926" w:rsidRDefault="0036267F">
      <w:pPr>
        <w:pStyle w:val="Heading2"/>
      </w:pPr>
      <w:r>
        <w:t>After learning</w:t>
      </w:r>
    </w:p>
    <w:p w14:paraId="3D35CE38" w14:textId="77777777" w:rsidR="005C1926" w:rsidRDefault="0036267F">
      <w:pPr>
        <w:pStyle w:val="ListBullet"/>
      </w:pPr>
      <w:r>
        <w:t>What did learners understand, remember and apply?</w:t>
      </w:r>
    </w:p>
    <w:p w14:paraId="54351E99" w14:textId="77777777" w:rsidR="005C1926" w:rsidRDefault="0036267F">
      <w:pPr>
        <w:pStyle w:val="ListBullet"/>
      </w:pPr>
      <w:r>
        <w:t>Which barriers appeared and what should change next time?</w:t>
      </w:r>
    </w:p>
    <w:p w14:paraId="14E3AEC6" w14:textId="77777777" w:rsidR="005C1926" w:rsidRDefault="0036267F">
      <w:pPr>
        <w:pStyle w:val="ListBullet"/>
      </w:pPr>
      <w:r>
        <w:t>Is feedback specific, usable and linked to the intended learning?</w:t>
      </w:r>
    </w:p>
    <w:p w14:paraId="7DB49793" w14:textId="77777777" w:rsidR="005C1926" w:rsidRDefault="0036267F">
      <w:pPr>
        <w:pStyle w:val="ListBullet"/>
      </w:pPr>
      <w:r>
        <w:t>Do records capture relevant progress without deficit-based labels?</w:t>
      </w:r>
    </w:p>
    <w:p w14:paraId="1427E4B5" w14:textId="77777777" w:rsidR="005C1926" w:rsidRDefault="0036267F">
      <w:r>
        <w:br w:type="page"/>
      </w:r>
    </w:p>
    <w:p w14:paraId="597DA26F" w14:textId="77777777" w:rsidR="005C1926" w:rsidRDefault="0036267F">
      <w:pPr>
        <w:pStyle w:val="Heading1"/>
      </w:pPr>
      <w:r>
        <w:lastRenderedPageBreak/>
        <w:t>APPENDIX 2: CURRICULUM REVIEW FRAMEWORK</w:t>
      </w:r>
    </w:p>
    <w:p w14:paraId="43CD5C62" w14:textId="77777777" w:rsidR="005C1926" w:rsidRDefault="0036267F">
      <w:pPr>
        <w:pStyle w:val="Heading2"/>
      </w:pPr>
      <w:r>
        <w:t>Intent</w:t>
      </w:r>
    </w:p>
    <w:p w14:paraId="385DF032" w14:textId="77777777" w:rsidR="005C1926" w:rsidRDefault="0036267F">
      <w:pPr>
        <w:pStyle w:val="ListBullet"/>
      </w:pPr>
      <w:r>
        <w:t>What are the most important knowledge, skills and behaviours, and why?</w:t>
      </w:r>
    </w:p>
    <w:p w14:paraId="06D48AC7" w14:textId="77777777" w:rsidR="005C1926" w:rsidRDefault="0036267F">
      <w:pPr>
        <w:pStyle w:val="ListBullet"/>
      </w:pPr>
      <w:r>
        <w:t>How does the curriculum reflect learners’ starting points, goals and future opportunities?</w:t>
      </w:r>
    </w:p>
    <w:p w14:paraId="22DCBB41" w14:textId="77777777" w:rsidR="005C1926" w:rsidRDefault="0036267F">
      <w:pPr>
        <w:pStyle w:val="ListBullet"/>
      </w:pPr>
      <w:r>
        <w:t>Is ambition high for every learner, with barriers anticipated from the outset?</w:t>
      </w:r>
    </w:p>
    <w:p w14:paraId="0908609E" w14:textId="77777777" w:rsidR="005C1926" w:rsidRDefault="0036267F">
      <w:pPr>
        <w:pStyle w:val="Heading2"/>
      </w:pPr>
      <w:r>
        <w:t>Implementation</w:t>
      </w:r>
    </w:p>
    <w:p w14:paraId="216F4320" w14:textId="77777777" w:rsidR="005C1926" w:rsidRDefault="0036267F">
      <w:pPr>
        <w:pStyle w:val="ListBullet"/>
      </w:pPr>
      <w:r>
        <w:t>Is learning coherently sequenced, clearly taught and revisited?</w:t>
      </w:r>
    </w:p>
    <w:p w14:paraId="446EDF2B" w14:textId="77777777" w:rsidR="005C1926" w:rsidRDefault="0036267F">
      <w:pPr>
        <w:pStyle w:val="ListBullet"/>
      </w:pPr>
      <w:r>
        <w:t>Do assessment and feedback improve learning and preserve qualification validity?</w:t>
      </w:r>
    </w:p>
    <w:p w14:paraId="6C744577" w14:textId="77777777" w:rsidR="005C1926" w:rsidRDefault="0036267F">
      <w:pPr>
        <w:pStyle w:val="ListBullet"/>
      </w:pPr>
      <w:r>
        <w:t>Are staff knowledgeable, supported and consistent?</w:t>
      </w:r>
    </w:p>
    <w:p w14:paraId="4399E60F" w14:textId="77777777" w:rsidR="005C1926" w:rsidRDefault="0036267F">
      <w:pPr>
        <w:pStyle w:val="ListBullet"/>
      </w:pPr>
      <w:r>
        <w:t>Can learners access, participate and communicate without unnecessary masking or distress?</w:t>
      </w:r>
    </w:p>
    <w:p w14:paraId="021BA2A6" w14:textId="77777777" w:rsidR="005C1926" w:rsidRDefault="0036267F">
      <w:pPr>
        <w:pStyle w:val="Heading2"/>
      </w:pPr>
      <w:r>
        <w:t>Impact</w:t>
      </w:r>
    </w:p>
    <w:p w14:paraId="793B5B92" w14:textId="77777777" w:rsidR="005C1926" w:rsidRDefault="0036267F">
      <w:pPr>
        <w:pStyle w:val="ListBullet"/>
      </w:pPr>
      <w:r>
        <w:t>What do learners know and do more confidently over time?</w:t>
      </w:r>
    </w:p>
    <w:p w14:paraId="7534E2C1" w14:textId="77777777" w:rsidR="005C1926" w:rsidRDefault="0036267F">
      <w:pPr>
        <w:pStyle w:val="ListBullet"/>
      </w:pPr>
      <w:r>
        <w:t>Are learners making meaningful progress towards qualifications and personal goals?</w:t>
      </w:r>
    </w:p>
    <w:p w14:paraId="08EBFA7B" w14:textId="77777777" w:rsidR="005C1926" w:rsidRDefault="0036267F">
      <w:pPr>
        <w:pStyle w:val="ListBullet"/>
      </w:pPr>
      <w:r>
        <w:t>What do attendance, work, learner voice, destinations and quality assurance show together?</w:t>
      </w:r>
    </w:p>
    <w:p w14:paraId="5FF4F79B" w14:textId="77777777" w:rsidR="005C1926" w:rsidRDefault="0036267F">
      <w:pPr>
        <w:pStyle w:val="ListBullet"/>
      </w:pPr>
      <w:r>
        <w:t>Are any groups experiencing avoidable barriers or uneven outcomes?</w:t>
      </w:r>
    </w:p>
    <w:p w14:paraId="53CBD49E" w14:textId="77777777" w:rsidR="005C1926" w:rsidRDefault="0036267F">
      <w:pPr>
        <w:pStyle w:val="Heading2"/>
      </w:pPr>
      <w:r>
        <w:t>Improvement action</w:t>
      </w:r>
    </w:p>
    <w:p w14:paraId="4DA88D09" w14:textId="77777777" w:rsidR="005C1926" w:rsidRDefault="0036267F">
      <w:r>
        <w:t>Record the evidence considered, the change agreed, who is responsible, resources or development required, completion date and how impact will be checked. Improvement should be proportionate and connected to better learner experience and outcomes.</w:t>
      </w:r>
    </w:p>
    <w:sectPr w:rsidR="005C1926"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965F7" w14:textId="77777777" w:rsidR="00594FFE" w:rsidRDefault="00594FFE">
      <w:pPr>
        <w:spacing w:after="0" w:line="240" w:lineRule="auto"/>
      </w:pPr>
      <w:r>
        <w:separator/>
      </w:r>
    </w:p>
  </w:endnote>
  <w:endnote w:type="continuationSeparator" w:id="0">
    <w:p w14:paraId="074FA3FC" w14:textId="77777777" w:rsidR="00594FFE" w:rsidRDefault="00594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288F" w14:textId="77777777" w:rsidR="005D4D1E" w:rsidRDefault="0036267F">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81E4" w14:textId="77777777" w:rsidR="00594FFE" w:rsidRDefault="00594FFE">
      <w:pPr>
        <w:spacing w:after="0" w:line="240" w:lineRule="auto"/>
      </w:pPr>
      <w:r>
        <w:separator/>
      </w:r>
    </w:p>
  </w:footnote>
  <w:footnote w:type="continuationSeparator" w:id="0">
    <w:p w14:paraId="304965A1" w14:textId="77777777" w:rsidR="00594FFE" w:rsidRDefault="00594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0730" w14:textId="77777777" w:rsidR="005D4D1E" w:rsidRDefault="0036267F">
    <w:pPr>
      <w:pStyle w:val="Header"/>
      <w:jc w:val="center"/>
    </w:pPr>
    <w:r>
      <w:rPr>
        <w:rFonts w:ascii="Arial" w:hAnsi="Arial"/>
        <w:color w:val="8C8C8C"/>
        <w:sz w:val="12"/>
      </w:rPr>
      <w:t>Project Challenge | Curriculum, Learning and Teaching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40811"/>
    <w:rsid w:val="0015074B"/>
    <w:rsid w:val="0020553A"/>
    <w:rsid w:val="0029639D"/>
    <w:rsid w:val="00326F90"/>
    <w:rsid w:val="0036267F"/>
    <w:rsid w:val="004758B2"/>
    <w:rsid w:val="00594FFE"/>
    <w:rsid w:val="005B6894"/>
    <w:rsid w:val="005C1926"/>
    <w:rsid w:val="005D4D1E"/>
    <w:rsid w:val="006E5310"/>
    <w:rsid w:val="0076732C"/>
    <w:rsid w:val="008D221D"/>
    <w:rsid w:val="00985E30"/>
    <w:rsid w:val="009B7C05"/>
    <w:rsid w:val="00A95539"/>
    <w:rsid w:val="00AA1D8D"/>
    <w:rsid w:val="00B47730"/>
    <w:rsid w:val="00B55B64"/>
    <w:rsid w:val="00B70B1A"/>
    <w:rsid w:val="00BB1E9E"/>
    <w:rsid w:val="00C206A3"/>
    <w:rsid w:val="00C702C9"/>
    <w:rsid w:val="00CB0664"/>
    <w:rsid w:val="00DF7178"/>
    <w:rsid w:val="00EC4744"/>
    <w:rsid w:val="00EE3E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D262A5"/>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2873</Words>
  <Characters>16380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2026-09-01T12:34:00Z</dcterms:created>
  <dcterms:modified xsi:type="dcterms:W3CDTF">2026-09-01T13:47:00Z</dcterms:modified>
  <cp:category/>
</cp:coreProperties>
</file>