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8499" w14:textId="77777777" w:rsidR="00CB218B" w:rsidRDefault="00A5121A">
      <w:pPr>
        <w:jc w:val="center"/>
      </w:pPr>
      <w:r>
        <w:rPr>
          <w:noProof/>
        </w:rPr>
        <w:drawing>
          <wp:inline distT="0" distB="0" distL="0" distR="0" wp14:anchorId="73A9455C" wp14:editId="3FD6C498">
            <wp:extent cx="1371600" cy="12314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_logo.png"/>
                    <pic:cNvPicPr/>
                  </pic:nvPicPr>
                  <pic:blipFill>
                    <a:blip r:embed="rId8"/>
                    <a:stretch>
                      <a:fillRect/>
                    </a:stretch>
                  </pic:blipFill>
                  <pic:spPr>
                    <a:xfrm>
                      <a:off x="0" y="0"/>
                      <a:ext cx="1371600" cy="1231437"/>
                    </a:xfrm>
                    <a:prstGeom prst="rect">
                      <a:avLst/>
                    </a:prstGeom>
                  </pic:spPr>
                </pic:pic>
              </a:graphicData>
            </a:graphic>
          </wp:inline>
        </w:drawing>
      </w:r>
    </w:p>
    <w:p w14:paraId="5D08A338" w14:textId="69B0A392" w:rsidR="00CB218B" w:rsidRDefault="00A5121A">
      <w:pPr>
        <w:jc w:val="center"/>
      </w:pPr>
      <w:r>
        <w:rPr>
          <w:b/>
          <w:sz w:val="40"/>
        </w:rPr>
        <w:t>Equality, Diversity &amp; Inclusion Policy</w:t>
      </w:r>
      <w:r>
        <w:rPr>
          <w:b/>
          <w:sz w:val="40"/>
        </w:rPr>
        <w:br/>
        <w:t>2026/27</w:t>
      </w:r>
    </w:p>
    <w:p w14:paraId="2F6A79AE" w14:textId="77777777" w:rsidR="00CB218B" w:rsidRDefault="00CB218B"/>
    <w:tbl>
      <w:tblPr>
        <w:tblStyle w:val="TableGrid"/>
        <w:tblW w:w="0" w:type="auto"/>
        <w:jc w:val="center"/>
        <w:tblLook w:val="04A0" w:firstRow="1" w:lastRow="0" w:firstColumn="1" w:lastColumn="0" w:noHBand="0" w:noVBand="1"/>
      </w:tblPr>
      <w:tblGrid>
        <w:gridCol w:w="4959"/>
        <w:gridCol w:w="4967"/>
      </w:tblGrid>
      <w:tr w:rsidR="00CB218B" w14:paraId="7E6E09AE" w14:textId="77777777">
        <w:trPr>
          <w:jc w:val="center"/>
        </w:trPr>
        <w:tc>
          <w:tcPr>
            <w:tcW w:w="4968" w:type="dxa"/>
            <w:vAlign w:val="center"/>
          </w:tcPr>
          <w:p w14:paraId="22CAD5FD" w14:textId="77777777" w:rsidR="00CB218B" w:rsidRDefault="00A5121A">
            <w:r>
              <w:rPr>
                <w:b/>
              </w:rPr>
              <w:t>Policy Lead</w:t>
            </w:r>
          </w:p>
        </w:tc>
        <w:tc>
          <w:tcPr>
            <w:tcW w:w="4968" w:type="dxa"/>
            <w:vAlign w:val="center"/>
          </w:tcPr>
          <w:p w14:paraId="5A801337" w14:textId="77777777" w:rsidR="00CB218B" w:rsidRDefault="00A5121A">
            <w:r>
              <w:t>Lorna Butterick, Equality, Diversity &amp; Inclusion Lead</w:t>
            </w:r>
            <w:r>
              <w:br/>
              <w:t>lorna.butterick@projectchallenge.org.uk</w:t>
            </w:r>
            <w:r>
              <w:br/>
              <w:t>01422 363644</w:t>
            </w:r>
          </w:p>
        </w:tc>
      </w:tr>
      <w:tr w:rsidR="00CB218B" w14:paraId="7AB992F8" w14:textId="77777777">
        <w:trPr>
          <w:jc w:val="center"/>
        </w:trPr>
        <w:tc>
          <w:tcPr>
            <w:tcW w:w="4968" w:type="dxa"/>
            <w:vAlign w:val="center"/>
          </w:tcPr>
          <w:p w14:paraId="5E765D35" w14:textId="77777777" w:rsidR="00CB218B" w:rsidRDefault="00A5121A">
            <w:r>
              <w:rPr>
                <w:b/>
              </w:rPr>
              <w:t>Deputy Policy Lead</w:t>
            </w:r>
          </w:p>
        </w:tc>
        <w:tc>
          <w:tcPr>
            <w:tcW w:w="4968" w:type="dxa"/>
            <w:vAlign w:val="center"/>
          </w:tcPr>
          <w:p w14:paraId="7DE2A3F9" w14:textId="77777777" w:rsidR="00CB218B" w:rsidRDefault="00A5121A">
            <w:r>
              <w:t>Emma Greenwood, Deputy Equality, Diversity &amp; Inclusion Lead</w:t>
            </w:r>
            <w:r>
              <w:br/>
              <w:t>emma.greenwood@projectchallenge.org.uk</w:t>
            </w:r>
            <w:r>
              <w:br/>
              <w:t>01422 363644</w:t>
            </w:r>
          </w:p>
        </w:tc>
      </w:tr>
      <w:tr w:rsidR="00CB218B" w14:paraId="38A6EC2C" w14:textId="77777777">
        <w:trPr>
          <w:jc w:val="center"/>
        </w:trPr>
        <w:tc>
          <w:tcPr>
            <w:tcW w:w="4968" w:type="dxa"/>
            <w:vAlign w:val="center"/>
          </w:tcPr>
          <w:p w14:paraId="3C483CB0" w14:textId="77777777" w:rsidR="00CB218B" w:rsidRDefault="00A5121A">
            <w:r>
              <w:rPr>
                <w:b/>
              </w:rPr>
              <w:t>Board Chair</w:t>
            </w:r>
          </w:p>
        </w:tc>
        <w:tc>
          <w:tcPr>
            <w:tcW w:w="4968" w:type="dxa"/>
            <w:vAlign w:val="center"/>
          </w:tcPr>
          <w:p w14:paraId="3A4D0ADF" w14:textId="7B62841B" w:rsidR="00CB218B" w:rsidRDefault="00A5121A">
            <w:r>
              <w:t>Chris Eves, Project Challenge Board Chair</w:t>
            </w:r>
            <w:r>
              <w:br/>
              <w:t>chriseves14@gmail.com</w:t>
            </w:r>
            <w:r>
              <w:br/>
            </w:r>
          </w:p>
        </w:tc>
      </w:tr>
      <w:tr w:rsidR="00CB218B" w14:paraId="3DA24C41" w14:textId="77777777">
        <w:trPr>
          <w:jc w:val="center"/>
        </w:trPr>
        <w:tc>
          <w:tcPr>
            <w:tcW w:w="4968" w:type="dxa"/>
            <w:vAlign w:val="center"/>
          </w:tcPr>
          <w:p w14:paraId="76BF21AF" w14:textId="77777777" w:rsidR="00CB218B" w:rsidRDefault="00A5121A">
            <w:r>
              <w:rPr>
                <w:b/>
              </w:rPr>
              <w:t>Version / Review</w:t>
            </w:r>
          </w:p>
        </w:tc>
        <w:tc>
          <w:tcPr>
            <w:tcW w:w="4968" w:type="dxa"/>
            <w:vAlign w:val="center"/>
          </w:tcPr>
          <w:p w14:paraId="1D7C1E47" w14:textId="77777777" w:rsidR="00CB218B" w:rsidRDefault="00A5121A">
            <w:r>
              <w:t>Version 3: September 2026</w:t>
            </w:r>
            <w:r>
              <w:br/>
              <w:t>Review next due: September 2027</w:t>
            </w:r>
          </w:p>
        </w:tc>
      </w:tr>
    </w:tbl>
    <w:p w14:paraId="165437E0" w14:textId="77777777" w:rsidR="00CB218B" w:rsidRDefault="00A5121A">
      <w:r>
        <w:br w:type="page"/>
      </w:r>
    </w:p>
    <w:p w14:paraId="37F0532F" w14:textId="77777777" w:rsidR="00CB218B" w:rsidRDefault="00A5121A">
      <w:pPr>
        <w:pStyle w:val="Heading1"/>
      </w:pPr>
      <w:r>
        <w:lastRenderedPageBreak/>
        <w:t>Contents</w:t>
      </w:r>
    </w:p>
    <w:p w14:paraId="19B3FE81" w14:textId="77777777" w:rsidR="00CB218B" w:rsidRDefault="00A5121A">
      <w:pPr>
        <w:spacing w:after="40"/>
      </w:pPr>
      <w:r>
        <w:t>1. Purpose</w:t>
      </w:r>
    </w:p>
    <w:p w14:paraId="293758D5" w14:textId="77777777" w:rsidR="00CB218B" w:rsidRDefault="00A5121A">
      <w:pPr>
        <w:spacing w:after="40"/>
      </w:pPr>
      <w:r>
        <w:t>2. Scope</w:t>
      </w:r>
    </w:p>
    <w:p w14:paraId="4B579F2C" w14:textId="77777777" w:rsidR="00CB218B" w:rsidRDefault="00A5121A">
      <w:pPr>
        <w:spacing w:after="40"/>
      </w:pPr>
      <w:r>
        <w:t>3. Definitions</w:t>
      </w:r>
    </w:p>
    <w:p w14:paraId="7B8232DF" w14:textId="77777777" w:rsidR="00CB218B" w:rsidRDefault="00A5121A">
      <w:pPr>
        <w:spacing w:after="40"/>
      </w:pPr>
      <w:r>
        <w:t>4. Aims</w:t>
      </w:r>
    </w:p>
    <w:p w14:paraId="4CE697B0" w14:textId="77777777" w:rsidR="00CB218B" w:rsidRDefault="00A5121A">
      <w:pPr>
        <w:spacing w:after="40"/>
      </w:pPr>
      <w:r>
        <w:t>5. Legal and Regulatory Framework</w:t>
      </w:r>
    </w:p>
    <w:p w14:paraId="45560C62" w14:textId="77777777" w:rsidR="00CB218B" w:rsidRDefault="00A5121A">
      <w:pPr>
        <w:spacing w:after="40"/>
      </w:pPr>
      <w:r>
        <w:t>6. Principles and Commitments</w:t>
      </w:r>
    </w:p>
    <w:p w14:paraId="1125F674" w14:textId="77777777" w:rsidR="00CB218B" w:rsidRDefault="00A5121A">
      <w:pPr>
        <w:spacing w:after="40"/>
      </w:pPr>
      <w:r>
        <w:t>7. Roles and Responsibilities</w:t>
      </w:r>
    </w:p>
    <w:p w14:paraId="786C745D" w14:textId="77777777" w:rsidR="00CB218B" w:rsidRDefault="00A5121A">
      <w:pPr>
        <w:spacing w:after="40"/>
      </w:pPr>
      <w:r>
        <w:t>8. Equality, Diversity and Inclusion in Education</w:t>
      </w:r>
    </w:p>
    <w:p w14:paraId="73B904C6" w14:textId="77777777" w:rsidR="00CB218B" w:rsidRDefault="00A5121A">
      <w:pPr>
        <w:spacing w:after="40"/>
      </w:pPr>
      <w:r>
        <w:t>9. Admissions and Access to Education</w:t>
      </w:r>
    </w:p>
    <w:p w14:paraId="1BF91CD6" w14:textId="77777777" w:rsidR="00CB218B" w:rsidRDefault="00A5121A">
      <w:pPr>
        <w:spacing w:after="40"/>
      </w:pPr>
      <w:r>
        <w:t>10. Supporting Learners with SEND and EHCPs</w:t>
      </w:r>
    </w:p>
    <w:p w14:paraId="3ED40FCA" w14:textId="77777777" w:rsidR="00CB218B" w:rsidRDefault="00A5121A">
      <w:pPr>
        <w:spacing w:after="40"/>
      </w:pPr>
      <w:r>
        <w:t>11. Curriculum, Teaching, Learning and Assessment</w:t>
      </w:r>
    </w:p>
    <w:p w14:paraId="686E8E40" w14:textId="77777777" w:rsidR="00CB218B" w:rsidRDefault="00A5121A">
      <w:pPr>
        <w:spacing w:after="40"/>
      </w:pPr>
      <w:r>
        <w:t>12. Reasonable Adjustments</w:t>
      </w:r>
    </w:p>
    <w:p w14:paraId="74540D3B" w14:textId="77777777" w:rsidR="00CB218B" w:rsidRDefault="00A5121A">
      <w:pPr>
        <w:spacing w:after="40"/>
      </w:pPr>
      <w:r>
        <w:t>13. Recruitment and Employment</w:t>
      </w:r>
    </w:p>
    <w:p w14:paraId="578C846C" w14:textId="77777777" w:rsidR="00CB218B" w:rsidRDefault="00A5121A">
      <w:pPr>
        <w:spacing w:after="40"/>
      </w:pPr>
      <w:r>
        <w:t>14. Bullying, Harassment, Discrimination and Victimisation</w:t>
      </w:r>
    </w:p>
    <w:p w14:paraId="44C103F8" w14:textId="77777777" w:rsidR="00CB218B" w:rsidRDefault="00A5121A">
      <w:pPr>
        <w:spacing w:after="40"/>
      </w:pPr>
      <w:r>
        <w:t>15. Protected Characteristics</w:t>
      </w:r>
    </w:p>
    <w:p w14:paraId="3BC207AD" w14:textId="77777777" w:rsidR="00CB218B" w:rsidRDefault="00A5121A">
      <w:pPr>
        <w:spacing w:after="40"/>
      </w:pPr>
      <w:r>
        <w:t>16. Religion or Belief</w:t>
      </w:r>
    </w:p>
    <w:p w14:paraId="1DAD55BC" w14:textId="77777777" w:rsidR="00CB218B" w:rsidRDefault="00A5121A">
      <w:pPr>
        <w:spacing w:after="40"/>
      </w:pPr>
      <w:r>
        <w:t>17. Sex, Gender and Gender Reassignment</w:t>
      </w:r>
    </w:p>
    <w:p w14:paraId="1DBED7A1" w14:textId="77777777" w:rsidR="00CB218B" w:rsidRDefault="00A5121A">
      <w:pPr>
        <w:spacing w:after="40"/>
      </w:pPr>
      <w:r>
        <w:t>18. Sexual Orientation</w:t>
      </w:r>
    </w:p>
    <w:p w14:paraId="3D62F628" w14:textId="77777777" w:rsidR="00CB218B" w:rsidRDefault="00A5121A">
      <w:pPr>
        <w:spacing w:after="40"/>
      </w:pPr>
      <w:r>
        <w:t>19. Race, Ethnicity and Nationality</w:t>
      </w:r>
    </w:p>
    <w:p w14:paraId="188A3EFD" w14:textId="77777777" w:rsidR="00CB218B" w:rsidRDefault="00A5121A">
      <w:pPr>
        <w:spacing w:after="40"/>
      </w:pPr>
      <w:r>
        <w:t>20. Disability, Neurodiversity and Accessibility</w:t>
      </w:r>
    </w:p>
    <w:p w14:paraId="0A9F3D51" w14:textId="77777777" w:rsidR="00CB218B" w:rsidRDefault="00A5121A">
      <w:pPr>
        <w:spacing w:after="40"/>
      </w:pPr>
      <w:r>
        <w:t>21. Pregnancy and Maternity</w:t>
      </w:r>
    </w:p>
    <w:p w14:paraId="19FFF1E5" w14:textId="77777777" w:rsidR="00CB218B" w:rsidRDefault="00A5121A">
      <w:pPr>
        <w:spacing w:after="40"/>
      </w:pPr>
      <w:r>
        <w:t>22. Age</w:t>
      </w:r>
    </w:p>
    <w:p w14:paraId="0AEF8AC7" w14:textId="77777777" w:rsidR="00CB218B" w:rsidRDefault="00A5121A">
      <w:pPr>
        <w:spacing w:after="40"/>
      </w:pPr>
      <w:r>
        <w:t>23. Marriage and Civil Partnership</w:t>
      </w:r>
    </w:p>
    <w:p w14:paraId="22ABAAB1" w14:textId="77777777" w:rsidR="00CB218B" w:rsidRDefault="00A5121A">
      <w:pPr>
        <w:spacing w:after="40"/>
      </w:pPr>
      <w:r>
        <w:t>24. Monitoring, Data and Impact</w:t>
      </w:r>
    </w:p>
    <w:p w14:paraId="2EC01D32" w14:textId="77777777" w:rsidR="00CB218B" w:rsidRDefault="00A5121A">
      <w:pPr>
        <w:spacing w:after="40"/>
      </w:pPr>
      <w:r>
        <w:t>25. Concerns and Complaints</w:t>
      </w:r>
    </w:p>
    <w:p w14:paraId="1B2CD94A" w14:textId="77777777" w:rsidR="00CB218B" w:rsidRDefault="00A5121A">
      <w:pPr>
        <w:spacing w:after="40"/>
      </w:pPr>
      <w:r>
        <w:t>26. Training and Awareness</w:t>
      </w:r>
    </w:p>
    <w:p w14:paraId="2298A25C" w14:textId="77777777" w:rsidR="00CB218B" w:rsidRDefault="00A5121A">
      <w:pPr>
        <w:spacing w:after="40"/>
      </w:pPr>
      <w:r>
        <w:t>27. Confidentiality and Information Sharing</w:t>
      </w:r>
    </w:p>
    <w:p w14:paraId="549958EB" w14:textId="77777777" w:rsidR="00CB218B" w:rsidRDefault="00A5121A">
      <w:pPr>
        <w:spacing w:after="40"/>
      </w:pPr>
      <w:r>
        <w:t>28. Review of the Policy</w:t>
      </w:r>
    </w:p>
    <w:p w14:paraId="19F523BD" w14:textId="77777777" w:rsidR="00CB218B" w:rsidRDefault="00A5121A">
      <w:r>
        <w:br w:type="page"/>
      </w:r>
    </w:p>
    <w:p w14:paraId="6C68C081" w14:textId="77777777" w:rsidR="00CB218B" w:rsidRDefault="00A5121A">
      <w:pPr>
        <w:pStyle w:val="Heading1"/>
      </w:pPr>
      <w:r>
        <w:lastRenderedPageBreak/>
        <w:t>1. Purpose</w:t>
      </w:r>
    </w:p>
    <w:p w14:paraId="09AE1392" w14:textId="77777777" w:rsidR="00CB218B" w:rsidRDefault="00A5121A">
      <w:r>
        <w:t>Project Challenge (PC) is committed to equality, diversity and inclusion across every aspect of its work. We want learners, staff and everyone who works with us to be treated with dignity, fairness and respect and to be able to participate without unlawful discrimination or unnecessary barriers.</w:t>
      </w:r>
    </w:p>
    <w:p w14:paraId="76318182" w14:textId="77777777" w:rsidR="00CB218B" w:rsidRDefault="00A5121A">
      <w:r>
        <w:t>As an alternative education provider, we recognise that learners may arrive at Project Challenge having experienced exclusion, disadvantage, discrimination, disrupted education or other barriers to participation. Our responsibility is to understand the individual rather than make assumptions based on background, identity, disability, diagnosis or previous experience.</w:t>
      </w:r>
    </w:p>
    <w:p w14:paraId="64423E47" w14:textId="77777777" w:rsidR="00CB218B" w:rsidRDefault="00A5121A">
      <w:r>
        <w:t>Equality does not always mean treating everyone in exactly the same way. Equitable practice may require different support, reasonable adjustments or approaches so that people can access opportunities fairly.</w:t>
      </w:r>
    </w:p>
    <w:p w14:paraId="5C5C12EA" w14:textId="77777777" w:rsidR="00CB218B" w:rsidRDefault="00A5121A">
      <w:pPr>
        <w:pStyle w:val="Heading1"/>
      </w:pPr>
      <w:r>
        <w:t>2. Scope</w:t>
      </w:r>
    </w:p>
    <w:p w14:paraId="534E9524" w14:textId="77777777" w:rsidR="00CB218B" w:rsidRDefault="00A5121A">
      <w:r>
        <w:t>This policy applies to:</w:t>
      </w:r>
    </w:p>
    <w:p w14:paraId="08BC62C5" w14:textId="77777777" w:rsidR="00CB218B" w:rsidRDefault="00A5121A">
      <w:pPr>
        <w:pStyle w:val="ListBullet"/>
      </w:pPr>
      <w:r>
        <w:t>learners;</w:t>
      </w:r>
    </w:p>
    <w:p w14:paraId="3E25C721" w14:textId="77777777" w:rsidR="00CB218B" w:rsidRDefault="00A5121A">
      <w:pPr>
        <w:pStyle w:val="ListBullet"/>
      </w:pPr>
      <w:r>
        <w:t>employees;</w:t>
      </w:r>
    </w:p>
    <w:p w14:paraId="4A55133B" w14:textId="77777777" w:rsidR="00CB218B" w:rsidRDefault="00A5121A">
      <w:pPr>
        <w:pStyle w:val="ListBullet"/>
      </w:pPr>
      <w:r>
        <w:t>volunteers;</w:t>
      </w:r>
    </w:p>
    <w:p w14:paraId="3CCF9AE5" w14:textId="77777777" w:rsidR="00CB218B" w:rsidRDefault="00A5121A">
      <w:pPr>
        <w:pStyle w:val="ListBullet"/>
      </w:pPr>
      <w:r>
        <w:t>Trustees and Board members;</w:t>
      </w:r>
    </w:p>
    <w:p w14:paraId="03762294" w14:textId="77777777" w:rsidR="00CB218B" w:rsidRDefault="00A5121A">
      <w:pPr>
        <w:pStyle w:val="ListBullet"/>
      </w:pPr>
      <w:r>
        <w:t>agency workers and contractors;</w:t>
      </w:r>
    </w:p>
    <w:p w14:paraId="66194402" w14:textId="77777777" w:rsidR="00CB218B" w:rsidRDefault="00A5121A">
      <w:pPr>
        <w:pStyle w:val="ListBullet"/>
      </w:pPr>
      <w:r>
        <w:t>visitors;</w:t>
      </w:r>
    </w:p>
    <w:p w14:paraId="7252DC10" w14:textId="77777777" w:rsidR="00CB218B" w:rsidRDefault="00A5121A">
      <w:pPr>
        <w:pStyle w:val="ListBullet"/>
      </w:pPr>
      <w:r>
        <w:t>parents and carers;</w:t>
      </w:r>
    </w:p>
    <w:p w14:paraId="6FD13BC2" w14:textId="77777777" w:rsidR="00CB218B" w:rsidRDefault="00A5121A">
      <w:pPr>
        <w:pStyle w:val="ListBullet"/>
      </w:pPr>
      <w:r>
        <w:t>external professionals and partner organisations working with Project Challenge.</w:t>
      </w:r>
    </w:p>
    <w:p w14:paraId="48EE7BAF" w14:textId="77777777" w:rsidR="00CB218B" w:rsidRDefault="00A5121A">
      <w:r>
        <w:t>It applies to:</w:t>
      </w:r>
    </w:p>
    <w:p w14:paraId="000BCC4F" w14:textId="77777777" w:rsidR="00CB218B" w:rsidRDefault="00A5121A">
      <w:pPr>
        <w:pStyle w:val="ListBullet"/>
      </w:pPr>
      <w:r>
        <w:t>recruitment and employment;</w:t>
      </w:r>
    </w:p>
    <w:p w14:paraId="5FA99D1B" w14:textId="77777777" w:rsidR="00CB218B" w:rsidRDefault="00A5121A">
      <w:pPr>
        <w:pStyle w:val="ListBullet"/>
      </w:pPr>
      <w:r>
        <w:t>admissions and referrals;</w:t>
      </w:r>
    </w:p>
    <w:p w14:paraId="08FD0DAC" w14:textId="77777777" w:rsidR="00CB218B" w:rsidRDefault="00A5121A">
      <w:pPr>
        <w:pStyle w:val="ListBullet"/>
      </w:pPr>
      <w:r>
        <w:t>education, curriculum and enrichment;</w:t>
      </w:r>
    </w:p>
    <w:p w14:paraId="6F024012" w14:textId="77777777" w:rsidR="00CB218B" w:rsidRDefault="00A5121A">
      <w:pPr>
        <w:pStyle w:val="ListBullet"/>
      </w:pPr>
      <w:r>
        <w:t>assessment and achievement;</w:t>
      </w:r>
    </w:p>
    <w:p w14:paraId="4460E268" w14:textId="77777777" w:rsidR="00CB218B" w:rsidRDefault="00A5121A">
      <w:pPr>
        <w:pStyle w:val="ListBullet"/>
      </w:pPr>
      <w:r>
        <w:t>behaviour and safeguarding;</w:t>
      </w:r>
    </w:p>
    <w:p w14:paraId="53DA90F6" w14:textId="77777777" w:rsidR="00CB218B" w:rsidRDefault="00A5121A">
      <w:pPr>
        <w:pStyle w:val="ListBullet"/>
      </w:pPr>
      <w:r>
        <w:t>access to services and facilities;</w:t>
      </w:r>
    </w:p>
    <w:p w14:paraId="02F81DC4" w14:textId="77777777" w:rsidR="00CB218B" w:rsidRDefault="00A5121A">
      <w:pPr>
        <w:pStyle w:val="ListBullet"/>
      </w:pPr>
      <w:r>
        <w:t>educational visits and off-site activities;</w:t>
      </w:r>
    </w:p>
    <w:p w14:paraId="039A8701" w14:textId="77777777" w:rsidR="00CB218B" w:rsidRDefault="00A5121A">
      <w:pPr>
        <w:pStyle w:val="ListBullet"/>
      </w:pPr>
      <w:r>
        <w:t>relationships with families, external agencies and partners.</w:t>
      </w:r>
    </w:p>
    <w:p w14:paraId="5A39D794" w14:textId="77777777" w:rsidR="00CB218B" w:rsidRDefault="00A5121A">
      <w:pPr>
        <w:pStyle w:val="Heading1"/>
      </w:pPr>
      <w:r>
        <w:t>3. Definitions</w:t>
      </w:r>
    </w:p>
    <w:p w14:paraId="78102BA9" w14:textId="77777777" w:rsidR="00CB218B" w:rsidRDefault="00A5121A">
      <w:pPr>
        <w:pStyle w:val="Heading2"/>
      </w:pPr>
      <w:r>
        <w:t>Equality</w:t>
      </w:r>
    </w:p>
    <w:p w14:paraId="1F67DA53" w14:textId="77777777" w:rsidR="00CB218B" w:rsidRDefault="00A5121A">
      <w:r>
        <w:t>Fair access to opportunities, resources and support, without unlawful disadvantage because of a protected characteristic.</w:t>
      </w:r>
    </w:p>
    <w:p w14:paraId="6E2F533A" w14:textId="77777777" w:rsidR="00CB218B" w:rsidRDefault="00A5121A">
      <w:pPr>
        <w:pStyle w:val="Heading2"/>
      </w:pPr>
      <w:r>
        <w:t>Equity</w:t>
      </w:r>
    </w:p>
    <w:p w14:paraId="2898D74D" w14:textId="77777777" w:rsidR="00CB218B" w:rsidRDefault="00A5121A">
      <w:r>
        <w:t>Recognising that people may need different forms or levels of support in order to access opportunities fairly.</w:t>
      </w:r>
    </w:p>
    <w:p w14:paraId="0A8868F0" w14:textId="77777777" w:rsidR="00CB218B" w:rsidRDefault="00A5121A">
      <w:pPr>
        <w:pStyle w:val="Heading2"/>
      </w:pPr>
      <w:r>
        <w:t>Diversity</w:t>
      </w:r>
    </w:p>
    <w:p w14:paraId="2E2E6900" w14:textId="77777777" w:rsidR="00CB218B" w:rsidRDefault="00A5121A">
      <w:r>
        <w:t>Recognising and valuing differences in identity, background, experience, culture, perspective and circumstances.</w:t>
      </w:r>
    </w:p>
    <w:p w14:paraId="457EE61D" w14:textId="77777777" w:rsidR="00CB218B" w:rsidRDefault="00A5121A">
      <w:pPr>
        <w:pStyle w:val="Heading2"/>
      </w:pPr>
      <w:r>
        <w:lastRenderedPageBreak/>
        <w:t>Inclusion</w:t>
      </w:r>
    </w:p>
    <w:p w14:paraId="304EBA75" w14:textId="77777777" w:rsidR="00CB218B" w:rsidRDefault="00A5121A">
      <w:r>
        <w:t>Creating an environment in which people feel welcomed, respected, safe, valued and able to participate meaningfully.</w:t>
      </w:r>
    </w:p>
    <w:p w14:paraId="5753DEC3" w14:textId="77777777" w:rsidR="00CB218B" w:rsidRDefault="00A5121A">
      <w:pPr>
        <w:pStyle w:val="Heading2"/>
      </w:pPr>
      <w:r>
        <w:t>Direct discrimination</w:t>
      </w:r>
    </w:p>
    <w:p w14:paraId="4795CAE3" w14:textId="77777777" w:rsidR="00CB218B" w:rsidRDefault="00A5121A">
      <w:r>
        <w:t>Treating someone less favourably because of a protected characteristic.</w:t>
      </w:r>
    </w:p>
    <w:p w14:paraId="58953D75" w14:textId="77777777" w:rsidR="00CB218B" w:rsidRDefault="00A5121A">
      <w:pPr>
        <w:pStyle w:val="Heading2"/>
      </w:pPr>
      <w:r>
        <w:t>Indirect discrimination</w:t>
      </w:r>
    </w:p>
    <w:p w14:paraId="706386EB" w14:textId="77777777" w:rsidR="00CB218B" w:rsidRDefault="00A5121A">
      <w:r>
        <w:t>A provision, criterion or practice that applies to everyone but places people sharing a protected characteristic at a particular disadvantage and cannot be objectively justified.</w:t>
      </w:r>
    </w:p>
    <w:p w14:paraId="353BE846" w14:textId="77777777" w:rsidR="00CB218B" w:rsidRDefault="00A5121A">
      <w:pPr>
        <w:pStyle w:val="Heading2"/>
      </w:pPr>
      <w:r>
        <w:t>Harassment</w:t>
      </w:r>
    </w:p>
    <w:p w14:paraId="564A857E" w14:textId="77777777" w:rsidR="00CB218B" w:rsidRDefault="00A5121A">
      <w:r>
        <w:t>Unwanted conduct related to a protected characteristic that has the purpose or effect described in equality law, including violating dignity or creating an intimidating, hostile, degrading, humiliating or offensive environment.</w:t>
      </w:r>
    </w:p>
    <w:p w14:paraId="03F0183B" w14:textId="77777777" w:rsidR="00CB218B" w:rsidRDefault="00A5121A">
      <w:pPr>
        <w:pStyle w:val="Heading2"/>
      </w:pPr>
      <w:r>
        <w:t>Victimisation</w:t>
      </w:r>
    </w:p>
    <w:p w14:paraId="2CDE40AA" w14:textId="77777777" w:rsidR="00CB218B" w:rsidRDefault="00A5121A">
      <w:r>
        <w:t>Subjecting someone to a detriment because they have done, or are believed to have done, a protected act under equality law.</w:t>
      </w:r>
    </w:p>
    <w:p w14:paraId="65637A32" w14:textId="77777777" w:rsidR="00CB218B" w:rsidRDefault="00A5121A">
      <w:pPr>
        <w:pStyle w:val="Heading2"/>
      </w:pPr>
      <w:r>
        <w:t>Reasonable adjustments</w:t>
      </w:r>
    </w:p>
    <w:p w14:paraId="3453B219" w14:textId="77777777" w:rsidR="00CB218B" w:rsidRDefault="00A5121A">
      <w:r>
        <w:t>Changes made to remove or reduce substantial disadvantage experienced by a disabled person.</w:t>
      </w:r>
    </w:p>
    <w:p w14:paraId="09E42C12" w14:textId="77777777" w:rsidR="00CB218B" w:rsidRDefault="00A5121A">
      <w:pPr>
        <w:pStyle w:val="Heading1"/>
      </w:pPr>
      <w:r>
        <w:t>4. Aims</w:t>
      </w:r>
    </w:p>
    <w:p w14:paraId="117B70DB" w14:textId="77777777" w:rsidR="00CB218B" w:rsidRDefault="00A5121A">
      <w:pPr>
        <w:pStyle w:val="ListBullet"/>
      </w:pPr>
      <w:r>
        <w:t>promote equality, diversity, inclusion and belonging throughout Project Challenge;</w:t>
      </w:r>
    </w:p>
    <w:p w14:paraId="47A52B85" w14:textId="77777777" w:rsidR="00CB218B" w:rsidRDefault="00A5121A">
      <w:pPr>
        <w:pStyle w:val="ListBullet"/>
      </w:pPr>
      <w:r>
        <w:t>ensure learners and staff are treated with dignity and respect;</w:t>
      </w:r>
    </w:p>
    <w:p w14:paraId="26835C5E" w14:textId="77777777" w:rsidR="00CB218B" w:rsidRDefault="00A5121A">
      <w:pPr>
        <w:pStyle w:val="ListBullet"/>
      </w:pPr>
      <w:r>
        <w:t>remove or reduce unnecessary barriers to education, employment and participation;</w:t>
      </w:r>
    </w:p>
    <w:p w14:paraId="187B4DD4" w14:textId="77777777" w:rsidR="00CB218B" w:rsidRDefault="00A5121A">
      <w:pPr>
        <w:pStyle w:val="ListBullet"/>
      </w:pPr>
      <w:r>
        <w:t>prevent and respond appropriately to unlawful discrimination, harassment and victimisation;</w:t>
      </w:r>
    </w:p>
    <w:p w14:paraId="4D658306" w14:textId="77777777" w:rsidR="00CB218B" w:rsidRDefault="00A5121A">
      <w:pPr>
        <w:pStyle w:val="ListBullet"/>
      </w:pPr>
      <w:r>
        <w:t>value difference and challenge stereotypes and prejudice;</w:t>
      </w:r>
    </w:p>
    <w:p w14:paraId="4A60622F" w14:textId="77777777" w:rsidR="00CB218B" w:rsidRDefault="00A5121A">
      <w:pPr>
        <w:pStyle w:val="ListBullet"/>
      </w:pPr>
      <w:r>
        <w:t>make reasonable adjustments where required and appropriate;</w:t>
      </w:r>
    </w:p>
    <w:p w14:paraId="6EA37937" w14:textId="77777777" w:rsidR="00CB218B" w:rsidRDefault="00A5121A">
      <w:pPr>
        <w:pStyle w:val="ListBullet"/>
      </w:pPr>
      <w:r>
        <w:t>support learners with SEND and EHCPs to participate and progress;</w:t>
      </w:r>
    </w:p>
    <w:p w14:paraId="106E3283" w14:textId="77777777" w:rsidR="00CB218B" w:rsidRDefault="00A5121A">
      <w:pPr>
        <w:pStyle w:val="ListBullet"/>
      </w:pPr>
      <w:r>
        <w:t>ensure recruitment and employment practices are fair and inclusive;</w:t>
      </w:r>
    </w:p>
    <w:p w14:paraId="6E94850F" w14:textId="77777777" w:rsidR="00CB218B" w:rsidRDefault="00A5121A">
      <w:pPr>
        <w:pStyle w:val="ListBullet"/>
      </w:pPr>
      <w:r>
        <w:t>create an environment where people can raise concerns safely and be listened to;</w:t>
      </w:r>
    </w:p>
    <w:p w14:paraId="52C17680" w14:textId="77777777" w:rsidR="00CB218B" w:rsidRDefault="00A5121A">
      <w:pPr>
        <w:pStyle w:val="ListBullet"/>
      </w:pPr>
      <w:r>
        <w:t>ensure staff and learners understand their responsibilities for equality and inclusion.</w:t>
      </w:r>
    </w:p>
    <w:p w14:paraId="62EBF59F" w14:textId="77777777" w:rsidR="00CB218B" w:rsidRDefault="00A5121A">
      <w:pPr>
        <w:pStyle w:val="Heading1"/>
      </w:pPr>
      <w:r>
        <w:t>5. Legal and Regulatory Framework</w:t>
      </w:r>
    </w:p>
    <w:p w14:paraId="113ACEE6" w14:textId="77777777" w:rsidR="00CB218B" w:rsidRDefault="00A5121A">
      <w:r>
        <w:t>Project Challenge will have regard to the legislation and guidance identified in the existing policy, including:</w:t>
      </w:r>
    </w:p>
    <w:p w14:paraId="182003E1" w14:textId="77777777" w:rsidR="00CB218B" w:rsidRDefault="00A5121A">
      <w:pPr>
        <w:pStyle w:val="ListBullet"/>
      </w:pPr>
      <w:r>
        <w:t>Equality Act 2010;</w:t>
      </w:r>
    </w:p>
    <w:p w14:paraId="1F419CAB" w14:textId="77777777" w:rsidR="00CB218B" w:rsidRDefault="00A5121A">
      <w:pPr>
        <w:pStyle w:val="ListBullet"/>
      </w:pPr>
      <w:r>
        <w:t>Equality Act 2010 (Specific Duties and Public Authorities) Regulations 2017, where applicable;</w:t>
      </w:r>
    </w:p>
    <w:p w14:paraId="3323FC00" w14:textId="77777777" w:rsidR="00CB218B" w:rsidRDefault="00A5121A">
      <w:pPr>
        <w:pStyle w:val="ListBullet"/>
      </w:pPr>
      <w:r>
        <w:t>Children and Families Act 2014;</w:t>
      </w:r>
    </w:p>
    <w:p w14:paraId="06876877" w14:textId="77777777" w:rsidR="00CB218B" w:rsidRDefault="00A5121A">
      <w:pPr>
        <w:pStyle w:val="ListBullet"/>
      </w:pPr>
      <w:r>
        <w:t>Special Educational Needs and Disability Code of Practice;</w:t>
      </w:r>
    </w:p>
    <w:p w14:paraId="13BF5641" w14:textId="77777777" w:rsidR="00CB218B" w:rsidRDefault="00A5121A">
      <w:pPr>
        <w:pStyle w:val="ListBullet"/>
      </w:pPr>
      <w:r>
        <w:t>Human Rights Act 1998;</w:t>
      </w:r>
    </w:p>
    <w:p w14:paraId="2E5CB7DB" w14:textId="77777777" w:rsidR="00CB218B" w:rsidRDefault="00A5121A">
      <w:pPr>
        <w:pStyle w:val="ListBullet"/>
      </w:pPr>
      <w:r>
        <w:t>Education Act 2011;</w:t>
      </w:r>
    </w:p>
    <w:p w14:paraId="360627E6" w14:textId="77777777" w:rsidR="00CB218B" w:rsidRDefault="00A5121A">
      <w:pPr>
        <w:pStyle w:val="ListBullet"/>
      </w:pPr>
      <w:r>
        <w:t>Keeping Children Safe in Education (current edition);</w:t>
      </w:r>
    </w:p>
    <w:p w14:paraId="25356624" w14:textId="77777777" w:rsidR="00CB218B" w:rsidRDefault="00A5121A">
      <w:pPr>
        <w:pStyle w:val="ListBullet"/>
      </w:pPr>
      <w:r>
        <w:t>relevant safeguarding legislation and guidance;</w:t>
      </w:r>
    </w:p>
    <w:p w14:paraId="0C9C46C7" w14:textId="77777777" w:rsidR="00CB218B" w:rsidRDefault="00A5121A">
      <w:pPr>
        <w:pStyle w:val="ListBullet"/>
      </w:pPr>
      <w:r>
        <w:t>Data Protection Act 2018;</w:t>
      </w:r>
    </w:p>
    <w:p w14:paraId="6253EFA5" w14:textId="77777777" w:rsidR="00CB218B" w:rsidRDefault="00A5121A">
      <w:pPr>
        <w:pStyle w:val="ListBullet"/>
      </w:pPr>
      <w:r>
        <w:lastRenderedPageBreak/>
        <w:t>UK GDPR.</w:t>
      </w:r>
    </w:p>
    <w:p w14:paraId="491D855A" w14:textId="77777777" w:rsidR="00CB218B" w:rsidRDefault="00A5121A">
      <w:r>
        <w:t>References will be reviewed annually so that the policy remains aligned with current legal and statutory requirements.</w:t>
      </w:r>
    </w:p>
    <w:p w14:paraId="0C91A391" w14:textId="77777777" w:rsidR="00CB218B" w:rsidRDefault="00A5121A">
      <w:pPr>
        <w:pStyle w:val="Heading1"/>
      </w:pPr>
      <w:r>
        <w:t>6. Principles and Commitments</w:t>
      </w:r>
    </w:p>
    <w:p w14:paraId="4A3CAB4C" w14:textId="77777777" w:rsidR="00CB218B" w:rsidRDefault="00A5121A">
      <w:pPr>
        <w:pStyle w:val="Heading2"/>
      </w:pPr>
      <w:r>
        <w:t>Dignity and respect</w:t>
      </w:r>
    </w:p>
    <w:p w14:paraId="1484503D" w14:textId="77777777" w:rsidR="00CB218B" w:rsidRDefault="00A5121A">
      <w:r>
        <w:t>Everyone should be treated as an individual, with dignity, kindness and respect.</w:t>
      </w:r>
    </w:p>
    <w:p w14:paraId="3306EE88" w14:textId="77777777" w:rsidR="00CB218B" w:rsidRDefault="00A5121A">
      <w:pPr>
        <w:pStyle w:val="Heading2"/>
      </w:pPr>
      <w:r>
        <w:t>Fairness and equity</w:t>
      </w:r>
    </w:p>
    <w:p w14:paraId="2BF99DFE" w14:textId="77777777" w:rsidR="00CB218B" w:rsidRDefault="00A5121A">
      <w:r>
        <w:t>Decisions should be transparent and based on relevant considerations. Different support may be needed to achieve equitable access.</w:t>
      </w:r>
    </w:p>
    <w:p w14:paraId="222ED0CC" w14:textId="77777777" w:rsidR="00CB218B" w:rsidRDefault="00A5121A">
      <w:pPr>
        <w:pStyle w:val="Heading2"/>
      </w:pPr>
      <w:r>
        <w:t>Inclusion and belonging</w:t>
      </w:r>
    </w:p>
    <w:p w14:paraId="790CEC6F" w14:textId="77777777" w:rsidR="00CB218B" w:rsidRDefault="00A5121A">
      <w:r>
        <w:t>People should have meaningful opportunities to participate, contribute and feel that they belong.</w:t>
      </w:r>
    </w:p>
    <w:p w14:paraId="7FD765B7" w14:textId="77777777" w:rsidR="00CB218B" w:rsidRDefault="00A5121A">
      <w:pPr>
        <w:pStyle w:val="Heading2"/>
      </w:pPr>
      <w:r>
        <w:t>Accessibility</w:t>
      </w:r>
    </w:p>
    <w:p w14:paraId="05662661" w14:textId="77777777" w:rsidR="00CB218B" w:rsidRDefault="00A5121A">
      <w:r>
        <w:t>Physical, communication, sensory, digital and learning barriers should be anticipated and reduced wherever reasonably possible.</w:t>
      </w:r>
    </w:p>
    <w:p w14:paraId="3ADB0552" w14:textId="77777777" w:rsidR="00CB218B" w:rsidRDefault="00A5121A">
      <w:pPr>
        <w:pStyle w:val="Heading2"/>
      </w:pPr>
      <w:r>
        <w:t>Individuality</w:t>
      </w:r>
    </w:p>
    <w:p w14:paraId="7F67E976" w14:textId="77777777" w:rsidR="00CB218B" w:rsidRDefault="00A5121A">
      <w:r>
        <w:t>Difference should not be treated as a deficit. Strengths, identities and perspectives should be recognised and valued.</w:t>
      </w:r>
    </w:p>
    <w:p w14:paraId="5074496E" w14:textId="77777777" w:rsidR="00CB218B" w:rsidRDefault="00A5121A">
      <w:pPr>
        <w:pStyle w:val="Heading2"/>
      </w:pPr>
      <w:r>
        <w:t>Opportunity and high expectations</w:t>
      </w:r>
    </w:p>
    <w:p w14:paraId="1831DAA7" w14:textId="77777777" w:rsidR="00CB218B" w:rsidRDefault="00A5121A">
      <w:r>
        <w:t>Learners should be supported to progress towards ambitious and meaningful aspirations.</w:t>
      </w:r>
    </w:p>
    <w:p w14:paraId="4B9DFC67" w14:textId="77777777" w:rsidR="00CB218B" w:rsidRDefault="00A5121A">
      <w:pPr>
        <w:pStyle w:val="Heading2"/>
      </w:pPr>
      <w:r>
        <w:t>Safety</w:t>
      </w:r>
    </w:p>
    <w:p w14:paraId="06E8DD0E" w14:textId="77777777" w:rsidR="00CB218B" w:rsidRDefault="00A5121A">
      <w:r>
        <w:t>Everyone has the right to be protected from discrimination, harassment, bullying and abuse.</w:t>
      </w:r>
    </w:p>
    <w:p w14:paraId="2E750933" w14:textId="77777777" w:rsidR="00CB218B" w:rsidRDefault="00A5121A">
      <w:pPr>
        <w:pStyle w:val="Heading2"/>
      </w:pPr>
      <w:r>
        <w:t>Challenge</w:t>
      </w:r>
    </w:p>
    <w:p w14:paraId="5AEEBC52" w14:textId="77777777" w:rsidR="00CB218B" w:rsidRDefault="00A5121A">
      <w:r>
        <w:t>Discriminatory language, stereotypes, prejudice and exclusionary practice will be challenged appropriately.</w:t>
      </w:r>
    </w:p>
    <w:p w14:paraId="13BB8AFB" w14:textId="77777777" w:rsidR="00CB218B" w:rsidRDefault="00A5121A">
      <w:pPr>
        <w:pStyle w:val="Heading1"/>
      </w:pPr>
      <w:r>
        <w:t>7. Roles and Responsibilities</w:t>
      </w:r>
    </w:p>
    <w:p w14:paraId="1CCF75F5" w14:textId="77777777" w:rsidR="00CB218B" w:rsidRDefault="00A5121A">
      <w:pPr>
        <w:pStyle w:val="Heading2"/>
      </w:pPr>
      <w:r>
        <w:t>Board of Trustees</w:t>
      </w:r>
    </w:p>
    <w:p w14:paraId="5DED0960" w14:textId="77777777" w:rsidR="00CB218B" w:rsidRDefault="00A5121A">
      <w:pPr>
        <w:pStyle w:val="ListBullet"/>
      </w:pPr>
      <w:r>
        <w:t>provide oversight of equality, diversity and inclusion;</w:t>
      </w:r>
    </w:p>
    <w:p w14:paraId="698D8BC1" w14:textId="77777777" w:rsidR="00CB218B" w:rsidRDefault="00A5121A">
      <w:pPr>
        <w:pStyle w:val="ListBullet"/>
      </w:pPr>
      <w:r>
        <w:t>seek assurance that legal duties and organisational commitments are being met;</w:t>
      </w:r>
    </w:p>
    <w:p w14:paraId="763749D2" w14:textId="77777777" w:rsidR="00CB218B" w:rsidRDefault="00A5121A">
      <w:pPr>
        <w:pStyle w:val="ListBullet"/>
      </w:pPr>
      <w:r>
        <w:t>consider equality and inclusion when scrutinising organisational decisions and outcomes.</w:t>
      </w:r>
    </w:p>
    <w:p w14:paraId="4217EDE8" w14:textId="77777777" w:rsidR="00CB218B" w:rsidRDefault="00A5121A">
      <w:pPr>
        <w:pStyle w:val="Heading2"/>
      </w:pPr>
      <w:r>
        <w:t>Head of Centre</w:t>
      </w:r>
    </w:p>
    <w:p w14:paraId="2B0EB76C" w14:textId="77777777" w:rsidR="00CB218B" w:rsidRDefault="00A5121A">
      <w:pPr>
        <w:pStyle w:val="ListBullet"/>
      </w:pPr>
      <w:r>
        <w:t>provide strategic leadership;</w:t>
      </w:r>
    </w:p>
    <w:p w14:paraId="6E9F716A" w14:textId="77777777" w:rsidR="00CB218B" w:rsidRDefault="00A5121A">
      <w:pPr>
        <w:pStyle w:val="ListBullet"/>
      </w:pPr>
      <w:r>
        <w:t>ensure policies and procedures reflect equality requirements;</w:t>
      </w:r>
    </w:p>
    <w:p w14:paraId="75CEDEC6" w14:textId="77777777" w:rsidR="00CB218B" w:rsidRDefault="00A5121A">
      <w:pPr>
        <w:pStyle w:val="ListBullet"/>
      </w:pPr>
      <w:r>
        <w:t>promote an inclusive culture;</w:t>
      </w:r>
    </w:p>
    <w:p w14:paraId="1C454818" w14:textId="77777777" w:rsidR="00CB218B" w:rsidRDefault="00A5121A">
      <w:pPr>
        <w:pStyle w:val="ListBullet"/>
      </w:pPr>
      <w:r>
        <w:t>ensure concerns are addressed appropriately;</w:t>
      </w:r>
    </w:p>
    <w:p w14:paraId="28EB856E" w14:textId="77777777" w:rsidR="00CB218B" w:rsidRDefault="00A5121A">
      <w:pPr>
        <w:pStyle w:val="ListBullet"/>
      </w:pPr>
      <w:r>
        <w:t>support appropriate staff development;</w:t>
      </w:r>
    </w:p>
    <w:p w14:paraId="6E6A9617" w14:textId="77777777" w:rsidR="00CB218B" w:rsidRDefault="00A5121A">
      <w:pPr>
        <w:pStyle w:val="ListBullet"/>
      </w:pPr>
      <w:r>
        <w:t>consider equality implications in organisational decision-making.</w:t>
      </w:r>
    </w:p>
    <w:p w14:paraId="0A0CD4FD" w14:textId="77777777" w:rsidR="00CB218B" w:rsidRDefault="00A5121A">
      <w:pPr>
        <w:pStyle w:val="Heading2"/>
      </w:pPr>
      <w:r>
        <w:lastRenderedPageBreak/>
        <w:t>Human Resources Manager</w:t>
      </w:r>
    </w:p>
    <w:p w14:paraId="29539F4A" w14:textId="77777777" w:rsidR="00CB218B" w:rsidRDefault="00A5121A">
      <w:pPr>
        <w:pStyle w:val="ListBullet"/>
      </w:pPr>
      <w:r>
        <w:t>support fair recruitment and selection;</w:t>
      </w:r>
    </w:p>
    <w:p w14:paraId="0812A843" w14:textId="77777777" w:rsidR="00CB218B" w:rsidRDefault="00A5121A">
      <w:pPr>
        <w:pStyle w:val="ListBullet"/>
      </w:pPr>
      <w:r>
        <w:t>support workplace reasonable adjustments;</w:t>
      </w:r>
    </w:p>
    <w:p w14:paraId="4ECDC5AA" w14:textId="77777777" w:rsidR="00CB218B" w:rsidRDefault="00A5121A">
      <w:pPr>
        <w:pStyle w:val="ListBullet"/>
      </w:pPr>
      <w:r>
        <w:t>ensure employment procedures reflect equality requirements;</w:t>
      </w:r>
    </w:p>
    <w:p w14:paraId="4724F4DB" w14:textId="77777777" w:rsidR="00CB218B" w:rsidRDefault="00A5121A">
      <w:pPr>
        <w:pStyle w:val="ListBullet"/>
      </w:pPr>
      <w:r>
        <w:t>monitor and respond to equality-related staff concerns;</w:t>
      </w:r>
    </w:p>
    <w:p w14:paraId="6FD25730" w14:textId="77777777" w:rsidR="00CB218B" w:rsidRDefault="00A5121A">
      <w:pPr>
        <w:pStyle w:val="ListBullet"/>
      </w:pPr>
      <w:r>
        <w:t>advise managers on discrimination and harassment matters.</w:t>
      </w:r>
    </w:p>
    <w:p w14:paraId="7367C046" w14:textId="77777777" w:rsidR="00CB218B" w:rsidRDefault="00A5121A">
      <w:pPr>
        <w:pStyle w:val="Heading2"/>
      </w:pPr>
      <w:r>
        <w:t>All Staff</w:t>
      </w:r>
    </w:p>
    <w:p w14:paraId="6E4836BC" w14:textId="77777777" w:rsidR="00CB218B" w:rsidRDefault="00A5121A">
      <w:pPr>
        <w:pStyle w:val="ListBullet"/>
      </w:pPr>
      <w:r>
        <w:t>treat others fairly and respectfully;</w:t>
      </w:r>
    </w:p>
    <w:p w14:paraId="6368CD7F" w14:textId="77777777" w:rsidR="00CB218B" w:rsidRDefault="00A5121A">
      <w:pPr>
        <w:pStyle w:val="ListBullet"/>
      </w:pPr>
      <w:r>
        <w:t>avoid assumptions and stereotypes;</w:t>
      </w:r>
    </w:p>
    <w:p w14:paraId="46A05D13" w14:textId="77777777" w:rsidR="00CB218B" w:rsidRDefault="00A5121A">
      <w:pPr>
        <w:pStyle w:val="ListBullet"/>
      </w:pPr>
      <w:r>
        <w:t>use inclusive and respectful language;</w:t>
      </w:r>
    </w:p>
    <w:p w14:paraId="111F76E0" w14:textId="77777777" w:rsidR="00CB218B" w:rsidRDefault="00A5121A">
      <w:pPr>
        <w:pStyle w:val="ListBullet"/>
      </w:pPr>
      <w:r>
        <w:t>make reasonable adjustments within their role;</w:t>
      </w:r>
    </w:p>
    <w:p w14:paraId="7F202219" w14:textId="77777777" w:rsidR="00CB218B" w:rsidRDefault="00A5121A">
      <w:pPr>
        <w:pStyle w:val="ListBullet"/>
      </w:pPr>
      <w:r>
        <w:t>challenge or report discriminatory behaviour;</w:t>
      </w:r>
    </w:p>
    <w:p w14:paraId="0EC9182A" w14:textId="77777777" w:rsidR="00CB218B" w:rsidRDefault="00A5121A">
      <w:pPr>
        <w:pStyle w:val="ListBullet"/>
      </w:pPr>
      <w:r>
        <w:t>consider accessibility and inclusion in planning and practice;</w:t>
      </w:r>
    </w:p>
    <w:p w14:paraId="53B0B921" w14:textId="77777777" w:rsidR="00CB218B" w:rsidRDefault="00A5121A">
      <w:pPr>
        <w:pStyle w:val="ListBullet"/>
      </w:pPr>
      <w:r>
        <w:t>maintain appropriate professional boundaries.</w:t>
      </w:r>
    </w:p>
    <w:p w14:paraId="3DBB17D5" w14:textId="77777777" w:rsidR="00CB218B" w:rsidRDefault="00A5121A">
      <w:pPr>
        <w:pStyle w:val="Heading2"/>
      </w:pPr>
      <w:r>
        <w:t>Learners</w:t>
      </w:r>
    </w:p>
    <w:p w14:paraId="4D8E0EFC" w14:textId="77777777" w:rsidR="00CB218B" w:rsidRDefault="00A5121A">
      <w:pPr>
        <w:pStyle w:val="ListBullet"/>
      </w:pPr>
      <w:r>
        <w:t>treat others with respect;</w:t>
      </w:r>
    </w:p>
    <w:p w14:paraId="5DE1B3C2" w14:textId="77777777" w:rsidR="00CB218B" w:rsidRDefault="00A5121A">
      <w:pPr>
        <w:pStyle w:val="ListBullet"/>
      </w:pPr>
      <w:r>
        <w:t>recognise that people may have different needs, identities and experiences;</w:t>
      </w:r>
    </w:p>
    <w:p w14:paraId="36BA0DFE" w14:textId="77777777" w:rsidR="00CB218B" w:rsidRDefault="00A5121A">
      <w:pPr>
        <w:pStyle w:val="ListBullet"/>
      </w:pPr>
      <w:r>
        <w:t>avoid discriminatory, harassing or bullying language and behaviour;</w:t>
      </w:r>
    </w:p>
    <w:p w14:paraId="1AB78E0F" w14:textId="77777777" w:rsidR="00CB218B" w:rsidRDefault="00A5121A">
      <w:pPr>
        <w:pStyle w:val="ListBullet"/>
      </w:pPr>
      <w:r>
        <w:t>report concerns and seek support where needed.</w:t>
      </w:r>
    </w:p>
    <w:p w14:paraId="0ED1A58D" w14:textId="77777777" w:rsidR="00CB218B" w:rsidRDefault="00A5121A">
      <w:pPr>
        <w:pStyle w:val="Heading1"/>
      </w:pPr>
      <w:r>
        <w:t>8. Equality, Diversity and Inclusion in Education</w:t>
      </w:r>
    </w:p>
    <w:p w14:paraId="1BC8CC5F" w14:textId="77777777" w:rsidR="00CB218B" w:rsidRDefault="00A5121A">
      <w:r>
        <w:t>Learners may experience different and overlapping barriers to education. These can include SEND, disability, neurodivergence, emotional wellbeing needs, previous exclusion, disrupted education, financial disadvantage, care experience, family circumstances, language barriers, cultural differences and experiences of discrimination.</w:t>
      </w:r>
    </w:p>
    <w:p w14:paraId="01550A31" w14:textId="77777777" w:rsidR="00CB218B" w:rsidRDefault="00A5121A">
      <w:r>
        <w:t>Project Challenge will seek to understand the learner's individual circumstances and strengths rather than make assumptions based on a category or label. Support should enable participation, progress, confidence and preparation for future learning, employment and adult life.</w:t>
      </w:r>
    </w:p>
    <w:p w14:paraId="3674BDB0" w14:textId="77777777" w:rsidR="00CB218B" w:rsidRDefault="00A5121A">
      <w:pPr>
        <w:pStyle w:val="Heading1"/>
      </w:pPr>
      <w:r>
        <w:t>9. Admissions and Access to Education</w:t>
      </w:r>
    </w:p>
    <w:p w14:paraId="379DD225" w14:textId="77777777" w:rsidR="00CB218B" w:rsidRDefault="00A5121A">
      <w:r>
        <w:t>Admissions and referral arrangements will be fair, transparent and inclusive. Decisions will consider:</w:t>
      </w:r>
    </w:p>
    <w:p w14:paraId="3C93A624" w14:textId="77777777" w:rsidR="00CB218B" w:rsidRDefault="00A5121A">
      <w:pPr>
        <w:pStyle w:val="ListBullet"/>
      </w:pPr>
      <w:r>
        <w:t>the learner's individual needs, strengths and aspirations;</w:t>
      </w:r>
    </w:p>
    <w:p w14:paraId="07597E9C" w14:textId="77777777" w:rsidR="00CB218B" w:rsidRDefault="00A5121A">
      <w:pPr>
        <w:pStyle w:val="ListBullet"/>
      </w:pPr>
      <w:r>
        <w:t>the suitability of the provision;</w:t>
      </w:r>
    </w:p>
    <w:p w14:paraId="0F5ADDBF" w14:textId="77777777" w:rsidR="00CB218B" w:rsidRDefault="00A5121A">
      <w:pPr>
        <w:pStyle w:val="ListBullet"/>
      </w:pPr>
      <w:r>
        <w:t>reasonable adjustments and support;</w:t>
      </w:r>
    </w:p>
    <w:p w14:paraId="2BF9AF45" w14:textId="77777777" w:rsidR="00CB218B" w:rsidRDefault="00A5121A">
      <w:pPr>
        <w:pStyle w:val="ListBullet"/>
      </w:pPr>
      <w:r>
        <w:t>available resources;</w:t>
      </w:r>
    </w:p>
    <w:p w14:paraId="24C5BD77" w14:textId="77777777" w:rsidR="00CB218B" w:rsidRDefault="00A5121A">
      <w:pPr>
        <w:pStyle w:val="ListBullet"/>
      </w:pPr>
      <w:r>
        <w:t>safeguarding and health and safety considerations;</w:t>
      </w:r>
    </w:p>
    <w:p w14:paraId="51023813" w14:textId="77777777" w:rsidR="00CB218B" w:rsidRDefault="00A5121A">
      <w:pPr>
        <w:pStyle w:val="ListBullet"/>
      </w:pPr>
      <w:r>
        <w:t>Project Challenge's ability to meet identified needs.</w:t>
      </w:r>
    </w:p>
    <w:p w14:paraId="5D2E136E" w14:textId="77777777" w:rsidR="00CB218B" w:rsidRDefault="00A5121A">
      <w:r>
        <w:t>No learner will be unlawfully disadvantaged because of a protected characteristic. Where Project Challenge cannot meet identified needs, discussions should take place with the referring organisation, learner, family and relevant professionals as appropriate.</w:t>
      </w:r>
    </w:p>
    <w:p w14:paraId="4BAC5DB1" w14:textId="77777777" w:rsidR="00CB218B" w:rsidRDefault="00A5121A">
      <w:pPr>
        <w:pStyle w:val="Heading1"/>
      </w:pPr>
      <w:r>
        <w:lastRenderedPageBreak/>
        <w:t>10. Supporting Learners with SEND and EHCPs</w:t>
      </w:r>
    </w:p>
    <w:p w14:paraId="2E933D5F" w14:textId="77777777" w:rsidR="00CB218B" w:rsidRDefault="00A5121A">
      <w:pPr>
        <w:pStyle w:val="ListBullet"/>
      </w:pPr>
      <w:r>
        <w:t>identify and reduce barriers to learning and participation;</w:t>
      </w:r>
    </w:p>
    <w:p w14:paraId="61A638D5" w14:textId="77777777" w:rsidR="00CB218B" w:rsidRDefault="00A5121A">
      <w:pPr>
        <w:pStyle w:val="ListBullet"/>
      </w:pPr>
      <w:r>
        <w:t>make reasonable adjustments where appropriate;</w:t>
      </w:r>
    </w:p>
    <w:p w14:paraId="40DF1C9E" w14:textId="77777777" w:rsidR="00CB218B" w:rsidRDefault="00A5121A">
      <w:pPr>
        <w:pStyle w:val="ListBullet"/>
      </w:pPr>
      <w:r>
        <w:t>work collaboratively with learners, families and professionals;</w:t>
      </w:r>
    </w:p>
    <w:p w14:paraId="4A59C00D" w14:textId="77777777" w:rsidR="00CB218B" w:rsidRDefault="00A5121A">
      <w:pPr>
        <w:pStyle w:val="ListBullet"/>
      </w:pPr>
      <w:r>
        <w:t>implement agreed EHCP provision within Project Challenge's role;</w:t>
      </w:r>
    </w:p>
    <w:p w14:paraId="702986B7" w14:textId="77777777" w:rsidR="00CB218B" w:rsidRDefault="00A5121A">
      <w:pPr>
        <w:pStyle w:val="ListBullet"/>
      </w:pPr>
      <w:r>
        <w:t>recognise strengths, aspirations and support needs;</w:t>
      </w:r>
    </w:p>
    <w:p w14:paraId="04220C13" w14:textId="77777777" w:rsidR="00CB218B" w:rsidRDefault="00A5121A">
      <w:pPr>
        <w:pStyle w:val="ListBullet"/>
      </w:pPr>
      <w:r>
        <w:t>promote learner voice, independence and self-advocacy;</w:t>
      </w:r>
    </w:p>
    <w:p w14:paraId="2935F677" w14:textId="77777777" w:rsidR="00CB218B" w:rsidRDefault="00A5121A">
      <w:pPr>
        <w:pStyle w:val="ListBullet"/>
      </w:pPr>
      <w:r>
        <w:t>monitor progress, participation and wellbeing;</w:t>
      </w:r>
    </w:p>
    <w:p w14:paraId="163D0A9A" w14:textId="77777777" w:rsidR="00CB218B" w:rsidRDefault="00A5121A">
      <w:pPr>
        <w:pStyle w:val="ListBullet"/>
      </w:pPr>
      <w:r>
        <w:t>avoid limiting expectations because of disability, neurodivergence or diagnosis.</w:t>
      </w:r>
    </w:p>
    <w:p w14:paraId="3ECC617B" w14:textId="77777777" w:rsidR="00CB218B" w:rsidRDefault="00A5121A">
      <w:pPr>
        <w:pStyle w:val="Heading1"/>
      </w:pPr>
      <w:r>
        <w:t>11. Curriculum, Teaching, Learning and Assessment</w:t>
      </w:r>
    </w:p>
    <w:p w14:paraId="41C4739D" w14:textId="77777777" w:rsidR="00CB218B" w:rsidRDefault="00A5121A">
      <w:r>
        <w:t>Project Challenge will seek to provide a curriculum and learning environment that:</w:t>
      </w:r>
    </w:p>
    <w:p w14:paraId="28943643" w14:textId="77777777" w:rsidR="00CB218B" w:rsidRDefault="00A5121A">
      <w:pPr>
        <w:pStyle w:val="ListBullet"/>
      </w:pPr>
      <w:r>
        <w:t>is accessible, ambitious and inclusive;</w:t>
      </w:r>
    </w:p>
    <w:p w14:paraId="58F27537" w14:textId="77777777" w:rsidR="00CB218B" w:rsidRDefault="00A5121A">
      <w:pPr>
        <w:pStyle w:val="ListBullet"/>
      </w:pPr>
      <w:r>
        <w:t>reflects diversity and promotes respect and understanding;</w:t>
      </w:r>
    </w:p>
    <w:p w14:paraId="6887A6C1" w14:textId="77777777" w:rsidR="00CB218B" w:rsidRDefault="00A5121A">
      <w:pPr>
        <w:pStyle w:val="ListBullet"/>
      </w:pPr>
      <w:r>
        <w:t>challenges stereotypes, prejudice and discriminatory narratives;</w:t>
      </w:r>
    </w:p>
    <w:p w14:paraId="371529E8" w14:textId="77777777" w:rsidR="00CB218B" w:rsidRDefault="00A5121A">
      <w:pPr>
        <w:pStyle w:val="ListBullet"/>
      </w:pPr>
      <w:r>
        <w:t>uses resources and examples that avoid unnecessary bias;</w:t>
      </w:r>
    </w:p>
    <w:p w14:paraId="41F5836C" w14:textId="77777777" w:rsidR="00CB218B" w:rsidRDefault="00A5121A">
      <w:pPr>
        <w:pStyle w:val="ListBullet"/>
      </w:pPr>
      <w:r>
        <w:t>recognises different ways of communicating, processing information and demonstrating learning;</w:t>
      </w:r>
    </w:p>
    <w:p w14:paraId="02BF8D6C" w14:textId="77777777" w:rsidR="00CB218B" w:rsidRDefault="00A5121A">
      <w:pPr>
        <w:pStyle w:val="ListBullet"/>
      </w:pPr>
      <w:r>
        <w:t>supports positive relationships, confidence and independence.</w:t>
      </w:r>
    </w:p>
    <w:p w14:paraId="09A10AC8" w14:textId="77777777" w:rsidR="00CB218B" w:rsidRDefault="00A5121A">
      <w:r>
        <w:t>Assessment should measure the intended learning outcomes rather than a learner's ability to overcome avoidable barriers. Reasonable adjustments must maintain qualification standards and follow awarding organisation requirements.</w:t>
      </w:r>
    </w:p>
    <w:p w14:paraId="02274406" w14:textId="77777777" w:rsidR="00CB218B" w:rsidRDefault="00A5121A">
      <w:pPr>
        <w:pStyle w:val="Heading1"/>
      </w:pPr>
      <w:r>
        <w:t>12. Reasonable Adjustments</w:t>
      </w:r>
    </w:p>
    <w:p w14:paraId="3769487A" w14:textId="77777777" w:rsidR="00CB218B" w:rsidRDefault="00A5121A">
      <w:r>
        <w:t>Project Challenge will consider and, where legally required, make reasonable adjustments to reduce substantial disadvantage experienced by disabled learners, employees and service users.</w:t>
      </w:r>
    </w:p>
    <w:p w14:paraId="5D0E44A5" w14:textId="77777777" w:rsidR="00CB218B" w:rsidRDefault="00A5121A">
      <w:r>
        <w:t>Adjustments may include:</w:t>
      </w:r>
    </w:p>
    <w:p w14:paraId="076C4D1B" w14:textId="77777777" w:rsidR="00CB218B" w:rsidRDefault="00A5121A">
      <w:pPr>
        <w:pStyle w:val="ListBullet"/>
      </w:pPr>
      <w:r>
        <w:t>adapted or accessible learning materials;</w:t>
      </w:r>
    </w:p>
    <w:p w14:paraId="60D6AC25" w14:textId="77777777" w:rsidR="00CB218B" w:rsidRDefault="00A5121A">
      <w:pPr>
        <w:pStyle w:val="ListBullet"/>
      </w:pPr>
      <w:r>
        <w:t>additional processing time where appropriate;</w:t>
      </w:r>
    </w:p>
    <w:p w14:paraId="2696EF25" w14:textId="77777777" w:rsidR="00CB218B" w:rsidRDefault="00A5121A">
      <w:pPr>
        <w:pStyle w:val="ListBullet"/>
      </w:pPr>
      <w:r>
        <w:t>changes to communication methods;</w:t>
      </w:r>
    </w:p>
    <w:p w14:paraId="076120E8" w14:textId="77777777" w:rsidR="00CB218B" w:rsidRDefault="00A5121A">
      <w:pPr>
        <w:pStyle w:val="ListBullet"/>
      </w:pPr>
      <w:r>
        <w:t>sensory or environmental adaptations;</w:t>
      </w:r>
    </w:p>
    <w:p w14:paraId="34381C2E" w14:textId="77777777" w:rsidR="00CB218B" w:rsidRDefault="00A5121A">
      <w:pPr>
        <w:pStyle w:val="ListBullet"/>
      </w:pPr>
      <w:r>
        <w:t>accessible facilities;</w:t>
      </w:r>
    </w:p>
    <w:p w14:paraId="679DD784" w14:textId="77777777" w:rsidR="00CB218B" w:rsidRDefault="00A5121A">
      <w:pPr>
        <w:pStyle w:val="ListBullet"/>
      </w:pPr>
      <w:r>
        <w:t>flexible arrangements;</w:t>
      </w:r>
    </w:p>
    <w:p w14:paraId="2D61D5BF" w14:textId="77777777" w:rsidR="00CB218B" w:rsidRDefault="00A5121A">
      <w:pPr>
        <w:pStyle w:val="ListBullet"/>
      </w:pPr>
      <w:r>
        <w:t>assistive technology;</w:t>
      </w:r>
    </w:p>
    <w:p w14:paraId="1D51BE5B" w14:textId="77777777" w:rsidR="00CB218B" w:rsidRDefault="00A5121A">
      <w:pPr>
        <w:pStyle w:val="ListBullet"/>
      </w:pPr>
      <w:r>
        <w:t>additional support;</w:t>
      </w:r>
    </w:p>
    <w:p w14:paraId="640064D9" w14:textId="77777777" w:rsidR="00CB218B" w:rsidRDefault="00A5121A">
      <w:pPr>
        <w:pStyle w:val="ListBullet"/>
      </w:pPr>
      <w:r>
        <w:t>permitted changes to assessment arrangements.</w:t>
      </w:r>
    </w:p>
    <w:p w14:paraId="7E29D715" w14:textId="77777777" w:rsidR="00CB218B" w:rsidRDefault="00A5121A">
      <w:r>
        <w:t>Adjustments will be considered in relation to the individual and should promote equitable participation without unnecessarily reducing independence or expectations.</w:t>
      </w:r>
    </w:p>
    <w:p w14:paraId="262D434E" w14:textId="77777777" w:rsidR="00CB218B" w:rsidRDefault="00A5121A">
      <w:pPr>
        <w:pStyle w:val="Heading1"/>
      </w:pPr>
      <w:r>
        <w:t>13. Recruitment and Employment</w:t>
      </w:r>
    </w:p>
    <w:p w14:paraId="317BD8C9" w14:textId="77777777" w:rsidR="00CB218B" w:rsidRDefault="00A5121A">
      <w:r>
        <w:t>Project Challenge is committed to fair and inclusive employment. Recruitment, selection, development and employment decisions will be based on relevant skills, qualifications, experience, competence and suitability for the role.</w:t>
      </w:r>
    </w:p>
    <w:p w14:paraId="77385B80" w14:textId="77777777" w:rsidR="00CB218B" w:rsidRDefault="00A5121A">
      <w:r>
        <w:lastRenderedPageBreak/>
        <w:t>Project Challenge will not unlawfully discriminate in recruitment, promotion, training, pay, performance management, disciplinary processes or termination of employment. Reasonable adjustments will be considered for disabled applicants and employees.</w:t>
      </w:r>
    </w:p>
    <w:p w14:paraId="481B3E74" w14:textId="77777777" w:rsidR="00CB218B" w:rsidRDefault="00A5121A">
      <w:pPr>
        <w:pStyle w:val="Heading1"/>
      </w:pPr>
      <w:r>
        <w:t>14. Bullying, Harassment, Discrimination and Victimisation</w:t>
      </w:r>
    </w:p>
    <w:p w14:paraId="5837B2D8" w14:textId="77777777" w:rsidR="00CB218B" w:rsidRDefault="00A5121A">
      <w:r>
        <w:t>Project Challenge will not tolerate bullying, unlawful harassment, discrimination or victimisation. Concerns may arise between learners, between staff, between staff and learners, online, or outside Project Challenge where behaviour has a relevant impact on the Project Challenge community.</w:t>
      </w:r>
    </w:p>
    <w:p w14:paraId="6BD4E5FA" w14:textId="77777777" w:rsidR="00CB218B" w:rsidRDefault="00A5121A">
      <w:r>
        <w:t>Concerns will be taken seriously, considered fairly and managed under the relevant safeguarding, behaviour, anti-bullying, complaints or employment procedure. Where conduct may constitute a safeguarding concern, safeguarding procedures take precedence.</w:t>
      </w:r>
    </w:p>
    <w:p w14:paraId="61879C08" w14:textId="77777777" w:rsidR="00CB218B" w:rsidRDefault="00A5121A">
      <w:r>
        <w:t>Project Challenge will distinguish between behaviour that requires challenge and the person themselves. The aim is to protect those affected, address harm, promote learning where appropriate and prevent recurrence.</w:t>
      </w:r>
    </w:p>
    <w:p w14:paraId="2A79D49F" w14:textId="77777777" w:rsidR="00CB218B" w:rsidRDefault="00A5121A">
      <w:pPr>
        <w:pStyle w:val="Heading1"/>
      </w:pPr>
      <w:r>
        <w:t>15. Protected Characteristics</w:t>
      </w:r>
    </w:p>
    <w:p w14:paraId="1EDE98F4" w14:textId="77777777" w:rsidR="00CB218B" w:rsidRDefault="00A5121A">
      <w:r>
        <w:t>The Equality Act 2010 protects people from discrimination relating to:</w:t>
      </w:r>
    </w:p>
    <w:p w14:paraId="5C9E7D2A" w14:textId="77777777" w:rsidR="00CB218B" w:rsidRDefault="00A5121A">
      <w:pPr>
        <w:pStyle w:val="ListBullet"/>
      </w:pPr>
      <w:r>
        <w:t>age;</w:t>
      </w:r>
    </w:p>
    <w:p w14:paraId="47349AC2" w14:textId="77777777" w:rsidR="00CB218B" w:rsidRDefault="00A5121A">
      <w:pPr>
        <w:pStyle w:val="ListBullet"/>
      </w:pPr>
      <w:r>
        <w:t>disability;</w:t>
      </w:r>
    </w:p>
    <w:p w14:paraId="4821F0E6" w14:textId="77777777" w:rsidR="00CB218B" w:rsidRDefault="00A5121A">
      <w:pPr>
        <w:pStyle w:val="ListBullet"/>
      </w:pPr>
      <w:r>
        <w:t>gender reassignment;</w:t>
      </w:r>
    </w:p>
    <w:p w14:paraId="59237B06" w14:textId="77777777" w:rsidR="00CB218B" w:rsidRDefault="00A5121A">
      <w:pPr>
        <w:pStyle w:val="ListBullet"/>
      </w:pPr>
      <w:r>
        <w:t>marriage and civil partnership;</w:t>
      </w:r>
    </w:p>
    <w:p w14:paraId="41337C5B" w14:textId="77777777" w:rsidR="00CB218B" w:rsidRDefault="00A5121A">
      <w:pPr>
        <w:pStyle w:val="ListBullet"/>
      </w:pPr>
      <w:r>
        <w:t>pregnancy and maternity;</w:t>
      </w:r>
    </w:p>
    <w:p w14:paraId="6F368D77" w14:textId="77777777" w:rsidR="00CB218B" w:rsidRDefault="00A5121A">
      <w:pPr>
        <w:pStyle w:val="ListBullet"/>
      </w:pPr>
      <w:r>
        <w:t>race;</w:t>
      </w:r>
    </w:p>
    <w:p w14:paraId="1ADE0957" w14:textId="77777777" w:rsidR="00CB218B" w:rsidRDefault="00A5121A">
      <w:pPr>
        <w:pStyle w:val="ListBullet"/>
      </w:pPr>
      <w:r>
        <w:t>religion or belief;</w:t>
      </w:r>
    </w:p>
    <w:p w14:paraId="531912DD" w14:textId="77777777" w:rsidR="00CB218B" w:rsidRDefault="00A5121A">
      <w:pPr>
        <w:pStyle w:val="ListBullet"/>
      </w:pPr>
      <w:r>
        <w:t>sex;</w:t>
      </w:r>
    </w:p>
    <w:p w14:paraId="03F59456" w14:textId="77777777" w:rsidR="00CB218B" w:rsidRDefault="00A5121A">
      <w:pPr>
        <w:pStyle w:val="ListBullet"/>
      </w:pPr>
      <w:r>
        <w:t>sexual orientation.</w:t>
      </w:r>
    </w:p>
    <w:p w14:paraId="7F4857DE" w14:textId="77777777" w:rsidR="00CB218B" w:rsidRDefault="00A5121A">
      <w:r>
        <w:t>Project Challenge will seek to ensure that no person is unlawfully disadvantaged because of a protected characteristic.</w:t>
      </w:r>
    </w:p>
    <w:p w14:paraId="155FDB6F" w14:textId="77777777" w:rsidR="00CB218B" w:rsidRDefault="00A5121A">
      <w:pPr>
        <w:pStyle w:val="Heading1"/>
      </w:pPr>
      <w:r>
        <w:t>16. Religion or Belief</w:t>
      </w:r>
    </w:p>
    <w:p w14:paraId="1971E780" w14:textId="77777777" w:rsidR="00CB218B" w:rsidRDefault="00A5121A">
      <w:r>
        <w:t>Project Challenge respects religious, philosophical and non-religious beliefs. Reasonable requests relating to observance will be considered where practicable, and religious intolerance, prejudice or harassment will be challenged.</w:t>
      </w:r>
    </w:p>
    <w:p w14:paraId="41CAD97D" w14:textId="77777777" w:rsidR="00CB218B" w:rsidRDefault="00A5121A">
      <w:pPr>
        <w:pStyle w:val="Heading1"/>
      </w:pPr>
      <w:r>
        <w:t>17. Sex, Gender and Gender Reassignment</w:t>
      </w:r>
    </w:p>
    <w:p w14:paraId="1E066EE6" w14:textId="77777777" w:rsidR="00CB218B" w:rsidRDefault="00A5121A">
      <w:r>
        <w:t>Project Challenge will treat individuals with dignity and respect in matters relating to sex and gender reassignment. Concerns about discrimination or harassment will be handled sensitively, fairly and in accordance with current law, relevant guidance and safeguarding responsibilities.</w:t>
      </w:r>
    </w:p>
    <w:p w14:paraId="77D922E7" w14:textId="77777777" w:rsidR="00CB218B" w:rsidRDefault="00A5121A">
      <w:pPr>
        <w:pStyle w:val="Heading1"/>
      </w:pPr>
      <w:r>
        <w:lastRenderedPageBreak/>
        <w:t>18. Sexual Orientation</w:t>
      </w:r>
    </w:p>
    <w:p w14:paraId="601CDE58" w14:textId="77777777" w:rsidR="00CB218B" w:rsidRDefault="00A5121A">
      <w:r>
        <w:t>Project Challenge does not tolerate discrimination or harassment because of sexual orientation. Homophobic, biphobic or other discriminatory language and behaviour will be challenged appropriately, with safeguarding procedures followed where relevant.</w:t>
      </w:r>
    </w:p>
    <w:p w14:paraId="4E8ABB7F" w14:textId="77777777" w:rsidR="00CB218B" w:rsidRDefault="00A5121A">
      <w:pPr>
        <w:pStyle w:val="Heading1"/>
      </w:pPr>
      <w:r>
        <w:t>19. Race, Ethnicity and Nationality</w:t>
      </w:r>
    </w:p>
    <w:p w14:paraId="3B47D5B2" w14:textId="77777777" w:rsidR="00CB218B" w:rsidRDefault="00A5121A">
      <w:r>
        <w:t>Project Challenge values cultural and ethnic diversity. Racist language, harassment, stereotyping or discriminatory behaviour will be challenged and addressed.</w:t>
      </w:r>
    </w:p>
    <w:p w14:paraId="4DDDF058" w14:textId="77777777" w:rsidR="00CB218B" w:rsidRDefault="00A5121A">
      <w:pPr>
        <w:pStyle w:val="ListBullet"/>
      </w:pPr>
      <w:r>
        <w:t>promote respect for different cultures and backgrounds;</w:t>
      </w:r>
    </w:p>
    <w:p w14:paraId="565A4246" w14:textId="77777777" w:rsidR="00CB218B" w:rsidRDefault="00A5121A">
      <w:pPr>
        <w:pStyle w:val="ListBullet"/>
      </w:pPr>
      <w:r>
        <w:t>challenge racism and prejudice;</w:t>
      </w:r>
    </w:p>
    <w:p w14:paraId="5FAD5D41" w14:textId="77777777" w:rsidR="00CB218B" w:rsidRDefault="00A5121A">
      <w:pPr>
        <w:pStyle w:val="ListBullet"/>
      </w:pPr>
      <w:r>
        <w:t>review learning resources for inclusion and unnecessary stereotypes;</w:t>
      </w:r>
    </w:p>
    <w:p w14:paraId="18DF810C" w14:textId="77777777" w:rsidR="00CB218B" w:rsidRDefault="00A5121A">
      <w:pPr>
        <w:pStyle w:val="ListBullet"/>
      </w:pPr>
      <w:r>
        <w:t>support learners and staff who experience racism or discrimination.</w:t>
      </w:r>
    </w:p>
    <w:p w14:paraId="51667B8E" w14:textId="77777777" w:rsidR="00CB218B" w:rsidRDefault="00A5121A">
      <w:pPr>
        <w:pStyle w:val="Heading1"/>
      </w:pPr>
      <w:r>
        <w:t>20. Disability, Neurodiversity and Accessibility</w:t>
      </w:r>
    </w:p>
    <w:p w14:paraId="639EDA63" w14:textId="77777777" w:rsidR="00CB218B" w:rsidRDefault="00A5121A">
      <w:r>
        <w:t>Project Challenge recognises disability and neurodivergence as part of human diversity. We use a strengths-based approach and consider how environments, communication, systems and expectations may create barriers.</w:t>
      </w:r>
    </w:p>
    <w:p w14:paraId="602D0611" w14:textId="77777777" w:rsidR="00CB218B" w:rsidRDefault="00A5121A">
      <w:r>
        <w:t>We will seek to improve access through:</w:t>
      </w:r>
    </w:p>
    <w:p w14:paraId="3A4EAEEA" w14:textId="77777777" w:rsidR="00CB218B" w:rsidRDefault="00A5121A">
      <w:pPr>
        <w:pStyle w:val="ListBullet"/>
      </w:pPr>
      <w:r>
        <w:t>physical accessibility;</w:t>
      </w:r>
    </w:p>
    <w:p w14:paraId="779920B2" w14:textId="77777777" w:rsidR="00CB218B" w:rsidRDefault="00A5121A">
      <w:pPr>
        <w:pStyle w:val="ListBullet"/>
      </w:pPr>
      <w:r>
        <w:t>clear and flexible communication;</w:t>
      </w:r>
    </w:p>
    <w:p w14:paraId="488836C3" w14:textId="77777777" w:rsidR="00CB218B" w:rsidRDefault="00A5121A">
      <w:pPr>
        <w:pStyle w:val="ListBullet"/>
      </w:pPr>
      <w:r>
        <w:t>inclusive teaching and assessment;</w:t>
      </w:r>
    </w:p>
    <w:p w14:paraId="2CA9B879" w14:textId="77777777" w:rsidR="00CB218B" w:rsidRDefault="00A5121A">
      <w:pPr>
        <w:pStyle w:val="ListBullet"/>
      </w:pPr>
      <w:r>
        <w:t>sensory considerations;</w:t>
      </w:r>
    </w:p>
    <w:p w14:paraId="0616C770" w14:textId="77777777" w:rsidR="00CB218B" w:rsidRDefault="00A5121A">
      <w:pPr>
        <w:pStyle w:val="ListBullet"/>
      </w:pPr>
      <w:r>
        <w:t>assistive technology;</w:t>
      </w:r>
    </w:p>
    <w:p w14:paraId="32EDC01F" w14:textId="77777777" w:rsidR="00CB218B" w:rsidRDefault="00A5121A">
      <w:pPr>
        <w:pStyle w:val="ListBullet"/>
      </w:pPr>
      <w:r>
        <w:t>reasonable adjustments;</w:t>
      </w:r>
    </w:p>
    <w:p w14:paraId="65F03416" w14:textId="77777777" w:rsidR="00CB218B" w:rsidRDefault="00A5121A">
      <w:pPr>
        <w:pStyle w:val="ListBullet"/>
      </w:pPr>
      <w:r>
        <w:t>accessible information and digital resources.</w:t>
      </w:r>
    </w:p>
    <w:p w14:paraId="4B0B0D21" w14:textId="77777777" w:rsidR="00CB218B" w:rsidRDefault="00A5121A">
      <w:r>
        <w:t>A disability or diagnosis should not be used to make assumptions about ability, behaviour, aspiration or potential.</w:t>
      </w:r>
    </w:p>
    <w:p w14:paraId="02037C5D" w14:textId="77777777" w:rsidR="00CB218B" w:rsidRDefault="00A5121A">
      <w:pPr>
        <w:pStyle w:val="Heading1"/>
      </w:pPr>
      <w:r>
        <w:t>21. Pregnancy and Maternity</w:t>
      </w:r>
    </w:p>
    <w:p w14:paraId="5AC6B94D" w14:textId="77777777" w:rsidR="00CB218B" w:rsidRDefault="00A5121A">
      <w:r>
        <w:t>Project Challenge will not unlawfully discriminate because of pregnancy or maternity. Appropriate support and adjustments will be considered, and learners who are pregnant or have caring responsibilities will be supported to continue education wherever reasonably possible.</w:t>
      </w:r>
    </w:p>
    <w:p w14:paraId="14BF9DB0" w14:textId="77777777" w:rsidR="00CB218B" w:rsidRDefault="00A5121A">
      <w:pPr>
        <w:pStyle w:val="Heading1"/>
      </w:pPr>
      <w:r>
        <w:t>22. Age</w:t>
      </w:r>
    </w:p>
    <w:p w14:paraId="161123D6" w14:textId="77777777" w:rsidR="00CB218B" w:rsidRDefault="00A5121A">
      <w:r>
        <w:t>Project Challenge will not unlawfully discriminate because of age. People at different life stages may bring different experiences and perspectives, which should be respected.</w:t>
      </w:r>
    </w:p>
    <w:p w14:paraId="2A987361" w14:textId="77777777" w:rsidR="00CB218B" w:rsidRDefault="00A5121A">
      <w:pPr>
        <w:pStyle w:val="Heading1"/>
      </w:pPr>
      <w:r>
        <w:t>23. Marriage and Civil Partnership</w:t>
      </w:r>
    </w:p>
    <w:p w14:paraId="358F1147" w14:textId="77777777" w:rsidR="00CB218B" w:rsidRDefault="00A5121A">
      <w:r>
        <w:t>Project Challenge will not unlawfully discriminate against employees because they are married or in a civil partnership.</w:t>
      </w:r>
    </w:p>
    <w:p w14:paraId="4C969DBE" w14:textId="77777777" w:rsidR="00CB218B" w:rsidRDefault="00A5121A">
      <w:pPr>
        <w:pStyle w:val="Heading1"/>
      </w:pPr>
      <w:r>
        <w:lastRenderedPageBreak/>
        <w:t>24. Monitoring, Data and Impact</w:t>
      </w:r>
    </w:p>
    <w:p w14:paraId="492E70C4" w14:textId="77777777" w:rsidR="00CB218B" w:rsidRDefault="00A5121A">
      <w:r>
        <w:t>Where appropriate and lawful, Project Challenge may monitor:</w:t>
      </w:r>
    </w:p>
    <w:p w14:paraId="15A8FAE1" w14:textId="77777777" w:rsidR="00CB218B" w:rsidRDefault="00A5121A">
      <w:pPr>
        <w:pStyle w:val="ListBullet"/>
      </w:pPr>
      <w:r>
        <w:t>learner participation and attendance;</w:t>
      </w:r>
    </w:p>
    <w:p w14:paraId="0EAD3DE4" w14:textId="77777777" w:rsidR="00CB218B" w:rsidRDefault="00A5121A">
      <w:pPr>
        <w:pStyle w:val="ListBullet"/>
      </w:pPr>
      <w:r>
        <w:t>achievement and progression;</w:t>
      </w:r>
    </w:p>
    <w:p w14:paraId="272C177D" w14:textId="77777777" w:rsidR="00CB218B" w:rsidRDefault="00A5121A">
      <w:pPr>
        <w:pStyle w:val="ListBullet"/>
      </w:pPr>
      <w:r>
        <w:t>behaviour incidents, exclusions or removals;</w:t>
      </w:r>
    </w:p>
    <w:p w14:paraId="618DF112" w14:textId="77777777" w:rsidR="00CB218B" w:rsidRDefault="00A5121A">
      <w:pPr>
        <w:pStyle w:val="ListBullet"/>
      </w:pPr>
      <w:r>
        <w:t>complaints and equality-related concerns;</w:t>
      </w:r>
    </w:p>
    <w:p w14:paraId="1D663780" w14:textId="77777777" w:rsidR="00CB218B" w:rsidRDefault="00A5121A">
      <w:pPr>
        <w:pStyle w:val="ListBullet"/>
      </w:pPr>
      <w:r>
        <w:t>staff recruitment, retention and development;</w:t>
      </w:r>
    </w:p>
    <w:p w14:paraId="756BFBEB" w14:textId="77777777" w:rsidR="00CB218B" w:rsidRDefault="00A5121A">
      <w:pPr>
        <w:pStyle w:val="ListBullet"/>
      </w:pPr>
      <w:r>
        <w:t>patterns that may indicate unequal access, experience or outcomes.</w:t>
      </w:r>
    </w:p>
    <w:p w14:paraId="4AAC5F15" w14:textId="77777777" w:rsidR="00CB218B" w:rsidRDefault="00A5121A">
      <w:r>
        <w:t>Data will be handled in accordance with UK GDPR and data-protection requirements and collected only where there is an appropriate purpose. Monitoring should lead to action: where patterns suggest barriers or disadvantage, Project Challenge will consider what can reasonably be changed.</w:t>
      </w:r>
    </w:p>
    <w:p w14:paraId="51C87415" w14:textId="77777777" w:rsidR="00CB218B" w:rsidRDefault="00A5121A">
      <w:pPr>
        <w:pStyle w:val="Heading1"/>
      </w:pPr>
      <w:r>
        <w:t>25. Concerns and Complaints</w:t>
      </w:r>
    </w:p>
    <w:p w14:paraId="121A2019" w14:textId="77777777" w:rsidR="00CB218B" w:rsidRDefault="00A5121A">
      <w:r>
        <w:t>Anyone who believes they have experienced discrimination, harassment, victimisation or unfair treatment should be encouraged and supported to raise the concern. Concerns may be raised with the Head of Centre, Human Resources Manager, Operations Manager, line manager, or Designated Safeguarding Lead where safeguarding is involved.</w:t>
      </w:r>
    </w:p>
    <w:p w14:paraId="0F4E2A17" w14:textId="77777777" w:rsidR="00CB218B" w:rsidRDefault="00A5121A">
      <w:r>
        <w:t>Concerns will be taken seriously and addressed through the appropriate procedure. No person should be subjected to victimisation for raising a genuine concern or supporting another person to do so. Information about how to complain should be accessible to learners and families.</w:t>
      </w:r>
    </w:p>
    <w:p w14:paraId="44B16103" w14:textId="77777777" w:rsidR="00CB218B" w:rsidRDefault="00A5121A">
      <w:pPr>
        <w:pStyle w:val="Heading1"/>
      </w:pPr>
      <w:r>
        <w:t>26. Training and Awareness</w:t>
      </w:r>
    </w:p>
    <w:p w14:paraId="63E393D1" w14:textId="77777777" w:rsidR="00CB218B" w:rsidRDefault="00A5121A">
      <w:r>
        <w:t>Training will be proportionate to organisational needs and may include:</w:t>
      </w:r>
    </w:p>
    <w:p w14:paraId="2CAAB010" w14:textId="77777777" w:rsidR="00CB218B" w:rsidRDefault="00A5121A">
      <w:pPr>
        <w:pStyle w:val="ListBullet"/>
      </w:pPr>
      <w:r>
        <w:t>equality, diversity and inclusion;</w:t>
      </w:r>
    </w:p>
    <w:p w14:paraId="2B31284F" w14:textId="77777777" w:rsidR="00CB218B" w:rsidRDefault="00A5121A">
      <w:pPr>
        <w:pStyle w:val="ListBullet"/>
      </w:pPr>
      <w:r>
        <w:t>bias and stereotyping;</w:t>
      </w:r>
    </w:p>
    <w:p w14:paraId="17E43804" w14:textId="77777777" w:rsidR="00CB218B" w:rsidRDefault="00A5121A">
      <w:pPr>
        <w:pStyle w:val="ListBullet"/>
      </w:pPr>
      <w:r>
        <w:t>SEND and neurodiversity-affirming practice;</w:t>
      </w:r>
    </w:p>
    <w:p w14:paraId="2945B8B6" w14:textId="77777777" w:rsidR="00CB218B" w:rsidRDefault="00A5121A">
      <w:pPr>
        <w:pStyle w:val="ListBullet"/>
      </w:pPr>
      <w:r>
        <w:t>safeguarding;</w:t>
      </w:r>
    </w:p>
    <w:p w14:paraId="72CBEDFD" w14:textId="77777777" w:rsidR="00CB218B" w:rsidRDefault="00A5121A">
      <w:pPr>
        <w:pStyle w:val="ListBullet"/>
      </w:pPr>
      <w:r>
        <w:t>preventing discrimination and harassment;</w:t>
      </w:r>
    </w:p>
    <w:p w14:paraId="1475F4E1" w14:textId="77777777" w:rsidR="00CB218B" w:rsidRDefault="00A5121A">
      <w:pPr>
        <w:pStyle w:val="ListBullet"/>
      </w:pPr>
      <w:r>
        <w:t>LGBTQ+ awareness;</w:t>
      </w:r>
    </w:p>
    <w:p w14:paraId="0C4019DB" w14:textId="77777777" w:rsidR="00CB218B" w:rsidRDefault="00A5121A">
      <w:pPr>
        <w:pStyle w:val="ListBullet"/>
      </w:pPr>
      <w:r>
        <w:t>cultural awareness and anti-racism;</w:t>
      </w:r>
    </w:p>
    <w:p w14:paraId="122CB04B" w14:textId="77777777" w:rsidR="00CB218B" w:rsidRDefault="00A5121A">
      <w:pPr>
        <w:pStyle w:val="ListBullet"/>
      </w:pPr>
      <w:r>
        <w:t>anti-bullying;</w:t>
      </w:r>
    </w:p>
    <w:p w14:paraId="5773D688" w14:textId="77777777" w:rsidR="00CB218B" w:rsidRDefault="00A5121A">
      <w:pPr>
        <w:pStyle w:val="ListBullet"/>
      </w:pPr>
      <w:r>
        <w:t>reasonable adjustments;</w:t>
      </w:r>
    </w:p>
    <w:p w14:paraId="11F9FC78" w14:textId="77777777" w:rsidR="00CB218B" w:rsidRDefault="00A5121A">
      <w:pPr>
        <w:pStyle w:val="ListBullet"/>
      </w:pPr>
      <w:r>
        <w:t>inclusive teaching, communication and assessment.</w:t>
      </w:r>
    </w:p>
    <w:p w14:paraId="3E5751FF" w14:textId="77777777" w:rsidR="00CB218B" w:rsidRDefault="00A5121A">
      <w:r>
        <w:t>Training should translate awareness into practical changes in behaviour, systems, communication and teaching.</w:t>
      </w:r>
    </w:p>
    <w:p w14:paraId="36F18BA3" w14:textId="77777777" w:rsidR="00CB218B" w:rsidRDefault="00A5121A">
      <w:pPr>
        <w:pStyle w:val="Heading1"/>
      </w:pPr>
      <w:r>
        <w:t>27. Confidentiality and Information Sharing</w:t>
      </w:r>
    </w:p>
    <w:p w14:paraId="6B86CA8C" w14:textId="77777777" w:rsidR="00CB218B" w:rsidRDefault="00A5121A">
      <w:r>
        <w:t>Information about a person's identity, disability, health, religion or belief, sexual orientation or other personal circumstances must be handled sensitively and lawfully. Information should be shared only where there is an appropriate reason and lawful basis.</w:t>
      </w:r>
    </w:p>
    <w:p w14:paraId="2D155100" w14:textId="77777777" w:rsidR="00CB218B" w:rsidRDefault="00A5121A">
      <w:r>
        <w:t>Where safeguarding is involved, information may be shared in accordance with safeguarding and information-sharing requirements.</w:t>
      </w:r>
    </w:p>
    <w:p w14:paraId="25D13575" w14:textId="77777777" w:rsidR="00CB218B" w:rsidRDefault="00A5121A">
      <w:pPr>
        <w:pStyle w:val="Heading1"/>
      </w:pPr>
      <w:r>
        <w:lastRenderedPageBreak/>
        <w:t>28. Review of the Policy</w:t>
      </w:r>
    </w:p>
    <w:p w14:paraId="65FC95C7" w14:textId="77777777" w:rsidR="00CB218B" w:rsidRDefault="00A5121A">
      <w:r>
        <w:t>This policy will be reviewed annually, or sooner where:</w:t>
      </w:r>
    </w:p>
    <w:p w14:paraId="260AF00D" w14:textId="77777777" w:rsidR="00CB218B" w:rsidRDefault="00A5121A">
      <w:pPr>
        <w:pStyle w:val="ListBullet"/>
      </w:pPr>
      <w:r>
        <w:t>legislation or statutory guidance changes;</w:t>
      </w:r>
    </w:p>
    <w:p w14:paraId="0CA7E6C3" w14:textId="77777777" w:rsidR="00CB218B" w:rsidRDefault="00A5121A">
      <w:pPr>
        <w:pStyle w:val="ListBullet"/>
      </w:pPr>
      <w:r>
        <w:t>an equality-related incident identifies a need for improvement;</w:t>
      </w:r>
    </w:p>
    <w:p w14:paraId="204C779F" w14:textId="77777777" w:rsidR="00CB218B" w:rsidRDefault="00A5121A">
      <w:pPr>
        <w:pStyle w:val="ListBullet"/>
      </w:pPr>
      <w:r>
        <w:t>monitoring identifies unequal access, experience or outcomes;</w:t>
      </w:r>
    </w:p>
    <w:p w14:paraId="3095CBC1" w14:textId="77777777" w:rsidR="00CB218B" w:rsidRDefault="00A5121A">
      <w:pPr>
        <w:pStyle w:val="ListBullet"/>
      </w:pPr>
      <w:r>
        <w:t>Project Challenge's provision or structure changes;</w:t>
      </w:r>
    </w:p>
    <w:p w14:paraId="7DB67F67" w14:textId="77777777" w:rsidR="00CB218B" w:rsidRDefault="00A5121A">
      <w:pPr>
        <w:pStyle w:val="ListBullet"/>
      </w:pPr>
      <w:r>
        <w:t>feedback from learners, staff, families or professionals indicates a need for review.</w:t>
      </w:r>
    </w:p>
    <w:p w14:paraId="5D429FE2" w14:textId="77777777" w:rsidR="00CB218B" w:rsidRDefault="00A5121A">
      <w:r>
        <w:rPr>
          <w:b/>
        </w:rPr>
        <w:t>Project Challenge's Commitment</w:t>
      </w:r>
    </w:p>
    <w:p w14:paraId="5FFC788B" w14:textId="77777777" w:rsidR="00CB218B" w:rsidRDefault="00A5121A">
      <w:r>
        <w:t>Every individual has the right to be treated with dignity, fairness and respect. Project Challenge celebrates the diversity of its learners, staff and wider community and is committed to an environment where people feel safe, welcomed, valued and able to participate. We recognise that equality does not always mean treating everyone identically. We will seek to understand individual circumstances, challenge discrimination, remove unnecessary barriers and provide appropriate support so that people have a fair opportunity to achieve and thrive.</w:t>
      </w:r>
    </w:p>
    <w:sectPr w:rsidR="00CB218B" w:rsidSect="00034616">
      <w:footerReference w:type="default" r:id="rId9"/>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03230" w14:textId="77777777" w:rsidR="001C2C76" w:rsidRDefault="001C2C76">
      <w:pPr>
        <w:spacing w:after="0" w:line="240" w:lineRule="auto"/>
      </w:pPr>
      <w:r>
        <w:separator/>
      </w:r>
    </w:p>
  </w:endnote>
  <w:endnote w:type="continuationSeparator" w:id="0">
    <w:p w14:paraId="1C430143" w14:textId="77777777" w:rsidR="001C2C76" w:rsidRDefault="001C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473242"/>
      <w:docPartObj>
        <w:docPartGallery w:val="Page Numbers (Bottom of Page)"/>
        <w:docPartUnique/>
      </w:docPartObj>
    </w:sdtPr>
    <w:sdtEndPr>
      <w:rPr>
        <w:noProof/>
      </w:rPr>
    </w:sdtEndPr>
    <w:sdtContent>
      <w:p w14:paraId="467D5411" w14:textId="2487A83F" w:rsidR="00243C28" w:rsidRDefault="00243C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72D506" w14:textId="01FC48B1" w:rsidR="00CB218B" w:rsidRDefault="00CB21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67618" w14:textId="77777777" w:rsidR="001C2C76" w:rsidRDefault="001C2C76">
      <w:pPr>
        <w:spacing w:after="0" w:line="240" w:lineRule="auto"/>
      </w:pPr>
      <w:r>
        <w:separator/>
      </w:r>
    </w:p>
  </w:footnote>
  <w:footnote w:type="continuationSeparator" w:id="0">
    <w:p w14:paraId="3E3533B0" w14:textId="77777777" w:rsidR="001C2C76" w:rsidRDefault="001C2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4210034">
    <w:abstractNumId w:val="8"/>
  </w:num>
  <w:num w:numId="2" w16cid:durableId="417750998">
    <w:abstractNumId w:val="6"/>
  </w:num>
  <w:num w:numId="3" w16cid:durableId="1067531847">
    <w:abstractNumId w:val="5"/>
  </w:num>
  <w:num w:numId="4" w16cid:durableId="374736102">
    <w:abstractNumId w:val="4"/>
  </w:num>
  <w:num w:numId="5" w16cid:durableId="263535066">
    <w:abstractNumId w:val="7"/>
  </w:num>
  <w:num w:numId="6" w16cid:durableId="603727370">
    <w:abstractNumId w:val="3"/>
  </w:num>
  <w:num w:numId="7" w16cid:durableId="1140851231">
    <w:abstractNumId w:val="2"/>
  </w:num>
  <w:num w:numId="8" w16cid:durableId="1438326627">
    <w:abstractNumId w:val="1"/>
  </w:num>
  <w:num w:numId="9" w16cid:durableId="1305966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D6E"/>
    <w:rsid w:val="0015074B"/>
    <w:rsid w:val="001C2C76"/>
    <w:rsid w:val="00243C28"/>
    <w:rsid w:val="0029639D"/>
    <w:rsid w:val="00326F90"/>
    <w:rsid w:val="007F434A"/>
    <w:rsid w:val="00982D5E"/>
    <w:rsid w:val="00A06AF4"/>
    <w:rsid w:val="00A5121A"/>
    <w:rsid w:val="00AA1D8D"/>
    <w:rsid w:val="00AC193D"/>
    <w:rsid w:val="00B47730"/>
    <w:rsid w:val="00BE6F93"/>
    <w:rsid w:val="00C14F39"/>
    <w:rsid w:val="00C46607"/>
    <w:rsid w:val="00CB0664"/>
    <w:rsid w:val="00CB218B"/>
    <w:rsid w:val="00CE7A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E51BC0"/>
  <w14:defaultImageDpi w14:val="300"/>
  <w15:docId w15:val="{33755904-59BB-47A2-BD64-7952F5B4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2772</Words>
  <Characters>15802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2026-09-01T12:30:00Z</dcterms:created>
  <dcterms:modified xsi:type="dcterms:W3CDTF">2026-09-01T13:51:00Z</dcterms:modified>
  <cp:category/>
</cp:coreProperties>
</file>