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0CAA0" w14:textId="77777777" w:rsidR="007973C2" w:rsidRDefault="00581DEC">
      <w:pPr>
        <w:spacing w:before="560"/>
        <w:jc w:val="center"/>
      </w:pPr>
      <w:r>
        <w:rPr>
          <w:noProof/>
        </w:rPr>
        <w:drawing>
          <wp:inline distT="0" distB="0" distL="0" distR="0" wp14:anchorId="0F44B357" wp14:editId="59A0B7A4">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576A1F69" w14:textId="1B7B622B" w:rsidR="007973C2" w:rsidRDefault="00581DEC">
      <w:pPr>
        <w:spacing w:before="280" w:after="320"/>
        <w:jc w:val="center"/>
      </w:pPr>
      <w:r>
        <w:rPr>
          <w:rFonts w:ascii="Arial" w:hAnsi="Arial"/>
          <w:b/>
          <w:color w:val="1F4E79"/>
          <w:sz w:val="28"/>
        </w:rPr>
        <w:t>SEND and Inclusion Policy for Learners</w:t>
      </w:r>
      <w:r>
        <w:rPr>
          <w:rFonts w:ascii="Arial" w:hAnsi="Arial"/>
          <w:b/>
          <w:color w:val="1F4E79"/>
          <w:sz w:val="28"/>
        </w:rPr>
        <w:br/>
        <w:t>2026/2027</w:t>
      </w:r>
    </w:p>
    <w:tbl>
      <w:tblPr>
        <w:tblW w:w="0" w:type="auto"/>
        <w:tblLayout w:type="fixed"/>
        <w:tblLook w:val="04A0" w:firstRow="1" w:lastRow="0" w:firstColumn="1" w:lastColumn="0" w:noHBand="0" w:noVBand="1"/>
      </w:tblPr>
      <w:tblGrid>
        <w:gridCol w:w="3096"/>
        <w:gridCol w:w="6552"/>
      </w:tblGrid>
      <w:tr w:rsidR="007973C2" w14:paraId="3343F465" w14:textId="77777777">
        <w:tc>
          <w:tcPr>
            <w:tcW w:w="3096" w:type="dxa"/>
            <w:shd w:val="clear" w:color="auto" w:fill="D9E7F3"/>
            <w:tcMar>
              <w:top w:w="70" w:type="dxa"/>
              <w:left w:w="90" w:type="dxa"/>
              <w:bottom w:w="70" w:type="dxa"/>
              <w:right w:w="90" w:type="dxa"/>
            </w:tcMar>
            <w:vAlign w:val="center"/>
          </w:tcPr>
          <w:p w14:paraId="1D43DD55" w14:textId="77777777" w:rsidR="007973C2" w:rsidRDefault="00581DEC">
            <w:pPr>
              <w:spacing w:after="0"/>
            </w:pPr>
            <w:r>
              <w:rPr>
                <w:rFonts w:ascii="Arial" w:hAnsi="Arial"/>
                <w:b/>
                <w:sz w:val="14"/>
              </w:rPr>
              <w:t>Policy Lead</w:t>
            </w:r>
          </w:p>
        </w:tc>
        <w:tc>
          <w:tcPr>
            <w:tcW w:w="6552" w:type="dxa"/>
            <w:tcMar>
              <w:top w:w="70" w:type="dxa"/>
              <w:left w:w="90" w:type="dxa"/>
              <w:bottom w:w="70" w:type="dxa"/>
              <w:right w:w="90" w:type="dxa"/>
            </w:tcMar>
            <w:vAlign w:val="center"/>
          </w:tcPr>
          <w:p w14:paraId="4F8EC5B8" w14:textId="05F9D510" w:rsidR="007973C2" w:rsidRDefault="003D47A2">
            <w:pPr>
              <w:spacing w:after="0"/>
            </w:pPr>
            <w:r>
              <w:rPr>
                <w:rFonts w:ascii="Arial" w:hAnsi="Arial"/>
                <w:sz w:val="14"/>
              </w:rPr>
              <w:t>Lorna</w:t>
            </w:r>
            <w:r w:rsidR="00581DEC">
              <w:rPr>
                <w:rFonts w:ascii="Arial" w:hAnsi="Arial"/>
                <w:sz w:val="14"/>
              </w:rPr>
              <w:t xml:space="preserve"> Butterick, SEND and Inclusion Policy Lead</w:t>
            </w:r>
            <w:r w:rsidR="00581DEC">
              <w:rPr>
                <w:rFonts w:ascii="Arial" w:hAnsi="Arial"/>
                <w:sz w:val="14"/>
              </w:rPr>
              <w:br/>
            </w:r>
            <w:r>
              <w:rPr>
                <w:rFonts w:ascii="Arial" w:hAnsi="Arial"/>
                <w:sz w:val="14"/>
              </w:rPr>
              <w:t>lorna</w:t>
            </w:r>
            <w:r w:rsidR="00581DEC">
              <w:rPr>
                <w:rFonts w:ascii="Arial" w:hAnsi="Arial"/>
                <w:sz w:val="14"/>
              </w:rPr>
              <w:t>.butterick@projectchallenge.org.uk</w:t>
            </w:r>
            <w:r w:rsidR="00581DEC">
              <w:rPr>
                <w:rFonts w:ascii="Arial" w:hAnsi="Arial"/>
                <w:sz w:val="14"/>
              </w:rPr>
              <w:br/>
              <w:t>01422 363644</w:t>
            </w:r>
          </w:p>
        </w:tc>
      </w:tr>
      <w:tr w:rsidR="007973C2" w14:paraId="26F80EE0" w14:textId="77777777">
        <w:tc>
          <w:tcPr>
            <w:tcW w:w="3096" w:type="dxa"/>
            <w:shd w:val="clear" w:color="auto" w:fill="D9E7F3"/>
            <w:tcMar>
              <w:top w:w="70" w:type="dxa"/>
              <w:left w:w="90" w:type="dxa"/>
              <w:bottom w:w="70" w:type="dxa"/>
              <w:right w:w="90" w:type="dxa"/>
            </w:tcMar>
            <w:vAlign w:val="center"/>
          </w:tcPr>
          <w:p w14:paraId="51038448" w14:textId="77777777" w:rsidR="007973C2" w:rsidRDefault="00581DEC">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0D28D561" w14:textId="3B9342BE" w:rsidR="003D47A2" w:rsidRDefault="003D47A2">
            <w:pPr>
              <w:spacing w:after="0"/>
              <w:rPr>
                <w:rFonts w:ascii="Arial" w:hAnsi="Arial"/>
                <w:sz w:val="14"/>
              </w:rPr>
            </w:pPr>
            <w:r>
              <w:rPr>
                <w:rFonts w:ascii="Arial" w:hAnsi="Arial"/>
                <w:sz w:val="14"/>
              </w:rPr>
              <w:t>Kate Tavana</w:t>
            </w:r>
            <w:r w:rsidR="00581DEC">
              <w:rPr>
                <w:rFonts w:ascii="Arial" w:hAnsi="Arial"/>
                <w:sz w:val="14"/>
              </w:rPr>
              <w:t>, Deputy Policy Lead</w:t>
            </w:r>
            <w:r w:rsidR="00581DEC">
              <w:rPr>
                <w:rFonts w:ascii="Arial" w:hAnsi="Arial"/>
                <w:sz w:val="14"/>
              </w:rPr>
              <w:br/>
            </w:r>
            <w:r>
              <w:rPr>
                <w:rFonts w:ascii="Arial" w:hAnsi="Arial"/>
                <w:sz w:val="14"/>
              </w:rPr>
              <w:t>kate.tavana@projectchallenge.org.uk</w:t>
            </w:r>
          </w:p>
          <w:p w14:paraId="0EF6A3D6" w14:textId="0D97A1DA" w:rsidR="007973C2" w:rsidRDefault="00581DEC">
            <w:pPr>
              <w:spacing w:after="0"/>
            </w:pPr>
            <w:r>
              <w:rPr>
                <w:rFonts w:ascii="Arial" w:hAnsi="Arial"/>
                <w:sz w:val="14"/>
              </w:rPr>
              <w:t>01422 363644</w:t>
            </w:r>
          </w:p>
        </w:tc>
      </w:tr>
      <w:tr w:rsidR="007973C2" w14:paraId="0D72EB30" w14:textId="77777777">
        <w:tc>
          <w:tcPr>
            <w:tcW w:w="3096" w:type="dxa"/>
            <w:shd w:val="clear" w:color="auto" w:fill="D9E7F3"/>
            <w:tcMar>
              <w:top w:w="70" w:type="dxa"/>
              <w:left w:w="90" w:type="dxa"/>
              <w:bottom w:w="70" w:type="dxa"/>
              <w:right w:w="90" w:type="dxa"/>
            </w:tcMar>
            <w:vAlign w:val="center"/>
          </w:tcPr>
          <w:p w14:paraId="155F81D1" w14:textId="77777777" w:rsidR="007973C2" w:rsidRDefault="00581DEC">
            <w:pPr>
              <w:spacing w:after="0"/>
            </w:pPr>
            <w:r>
              <w:rPr>
                <w:rFonts w:ascii="Arial" w:hAnsi="Arial"/>
                <w:b/>
                <w:sz w:val="14"/>
              </w:rPr>
              <w:t>Board Chair</w:t>
            </w:r>
          </w:p>
        </w:tc>
        <w:tc>
          <w:tcPr>
            <w:tcW w:w="6552" w:type="dxa"/>
            <w:tcMar>
              <w:top w:w="70" w:type="dxa"/>
              <w:left w:w="90" w:type="dxa"/>
              <w:bottom w:w="70" w:type="dxa"/>
              <w:right w:w="90" w:type="dxa"/>
            </w:tcMar>
            <w:vAlign w:val="center"/>
          </w:tcPr>
          <w:p w14:paraId="0C03EB9F" w14:textId="597F8878" w:rsidR="007973C2" w:rsidRDefault="00581DEC">
            <w:pPr>
              <w:spacing w:after="0"/>
            </w:pPr>
            <w:r>
              <w:rPr>
                <w:rFonts w:ascii="Arial" w:hAnsi="Arial"/>
                <w:sz w:val="14"/>
              </w:rPr>
              <w:t>Chris Eves, chriseves14@gmail.com</w:t>
            </w:r>
            <w:r>
              <w:rPr>
                <w:rFonts w:ascii="Arial" w:hAnsi="Arial"/>
                <w:sz w:val="14"/>
              </w:rPr>
              <w:br/>
            </w:r>
          </w:p>
        </w:tc>
      </w:tr>
      <w:tr w:rsidR="007973C2" w14:paraId="573F102C" w14:textId="77777777">
        <w:tc>
          <w:tcPr>
            <w:tcW w:w="3096" w:type="dxa"/>
            <w:shd w:val="clear" w:color="auto" w:fill="D9E7F3"/>
            <w:tcMar>
              <w:top w:w="70" w:type="dxa"/>
              <w:left w:w="90" w:type="dxa"/>
              <w:bottom w:w="70" w:type="dxa"/>
              <w:right w:w="90" w:type="dxa"/>
            </w:tcMar>
            <w:vAlign w:val="center"/>
          </w:tcPr>
          <w:p w14:paraId="0CB53B4D" w14:textId="77777777" w:rsidR="007973C2" w:rsidRDefault="00581DEC">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1FB0A88E" w14:textId="7931576E" w:rsidR="007973C2" w:rsidRDefault="00145581">
            <w:pPr>
              <w:spacing w:after="0"/>
            </w:pPr>
            <w:r>
              <w:rPr>
                <w:rFonts w:ascii="Arial" w:hAnsi="Arial"/>
                <w:sz w:val="14"/>
              </w:rPr>
              <w:t>V</w:t>
            </w:r>
            <w:r w:rsidR="00581DEC">
              <w:rPr>
                <w:rFonts w:ascii="Arial" w:hAnsi="Arial"/>
                <w:sz w:val="14"/>
              </w:rPr>
              <w:t>ersion</w:t>
            </w:r>
            <w:r>
              <w:rPr>
                <w:rFonts w:ascii="Arial" w:hAnsi="Arial"/>
                <w:sz w:val="14"/>
              </w:rPr>
              <w:t xml:space="preserve"> 1</w:t>
            </w:r>
            <w:r w:rsidR="00581DEC">
              <w:rPr>
                <w:rFonts w:ascii="Arial" w:hAnsi="Arial"/>
                <w:sz w:val="14"/>
              </w:rPr>
              <w:t>: September 2026</w:t>
            </w:r>
            <w:r w:rsidR="00581DEC">
              <w:rPr>
                <w:rFonts w:ascii="Arial" w:hAnsi="Arial"/>
                <w:sz w:val="14"/>
              </w:rPr>
              <w:br/>
              <w:t>Review due: September 2027</w:t>
            </w:r>
          </w:p>
        </w:tc>
      </w:tr>
    </w:tbl>
    <w:p w14:paraId="295C57DB" w14:textId="77777777" w:rsidR="007973C2" w:rsidRDefault="00581DEC">
      <w:r>
        <w:br w:type="page"/>
      </w:r>
    </w:p>
    <w:p w14:paraId="56A3274D" w14:textId="77777777" w:rsidR="007973C2" w:rsidRDefault="00581DEC">
      <w:pPr>
        <w:pStyle w:val="Heading1"/>
      </w:pPr>
      <w:r>
        <w:lastRenderedPageBreak/>
        <w:t>Contents</w:t>
      </w:r>
    </w:p>
    <w:p w14:paraId="4C279E65" w14:textId="77777777" w:rsidR="007973C2" w:rsidRDefault="00581DEC">
      <w:pPr>
        <w:tabs>
          <w:tab w:val="left" w:pos="9432"/>
        </w:tabs>
        <w:spacing w:after="20"/>
      </w:pPr>
      <w:r>
        <w:rPr>
          <w:rFonts w:ascii="Arial" w:hAnsi="Arial"/>
          <w:b/>
          <w:sz w:val="16"/>
        </w:rPr>
        <w:t>1. Purpose</w:t>
      </w:r>
      <w:r>
        <w:tab/>
        <w:t>3</w:t>
      </w:r>
    </w:p>
    <w:p w14:paraId="26F47856" w14:textId="77777777" w:rsidR="007973C2" w:rsidRDefault="00581DEC">
      <w:pPr>
        <w:tabs>
          <w:tab w:val="left" w:pos="9432"/>
        </w:tabs>
        <w:spacing w:after="20"/>
      </w:pPr>
      <w:r>
        <w:rPr>
          <w:rFonts w:ascii="Arial" w:hAnsi="Arial"/>
          <w:b/>
          <w:sz w:val="16"/>
        </w:rPr>
        <w:t>2. Who This Policy Is For</w:t>
      </w:r>
      <w:r>
        <w:tab/>
        <w:t>3</w:t>
      </w:r>
    </w:p>
    <w:p w14:paraId="0BB94773" w14:textId="77777777" w:rsidR="007973C2" w:rsidRDefault="00581DEC">
      <w:pPr>
        <w:tabs>
          <w:tab w:val="left" w:pos="9432"/>
        </w:tabs>
        <w:spacing w:after="20"/>
      </w:pPr>
      <w:r>
        <w:rPr>
          <w:rFonts w:ascii="Arial" w:hAnsi="Arial"/>
          <w:b/>
          <w:sz w:val="16"/>
        </w:rPr>
        <w:t>3. What SEND and Inclusion Mean</w:t>
      </w:r>
      <w:r>
        <w:tab/>
        <w:t>3</w:t>
      </w:r>
    </w:p>
    <w:p w14:paraId="5DF6AFD6" w14:textId="77777777" w:rsidR="007973C2" w:rsidRDefault="00581DEC">
      <w:pPr>
        <w:tabs>
          <w:tab w:val="left" w:pos="9432"/>
        </w:tabs>
        <w:spacing w:after="20"/>
      </w:pPr>
      <w:r>
        <w:rPr>
          <w:rFonts w:ascii="Arial" w:hAnsi="Arial"/>
          <w:b/>
          <w:sz w:val="16"/>
        </w:rPr>
        <w:t>4. Our Commitment to Learners</w:t>
      </w:r>
      <w:r>
        <w:tab/>
        <w:t>3</w:t>
      </w:r>
    </w:p>
    <w:p w14:paraId="5BC49343" w14:textId="77777777" w:rsidR="007973C2" w:rsidRDefault="00581DEC">
      <w:pPr>
        <w:tabs>
          <w:tab w:val="left" w:pos="9432"/>
        </w:tabs>
        <w:spacing w:after="20"/>
      </w:pPr>
      <w:r>
        <w:rPr>
          <w:rFonts w:ascii="Arial" w:hAnsi="Arial"/>
          <w:b/>
          <w:sz w:val="16"/>
        </w:rPr>
        <w:t>5. Learner Voice and Choice</w:t>
      </w:r>
      <w:r>
        <w:tab/>
        <w:t>3</w:t>
      </w:r>
    </w:p>
    <w:p w14:paraId="1F52481C" w14:textId="77777777" w:rsidR="007973C2" w:rsidRDefault="00581DEC">
      <w:pPr>
        <w:tabs>
          <w:tab w:val="left" w:pos="9432"/>
        </w:tabs>
        <w:spacing w:after="20"/>
      </w:pPr>
      <w:r>
        <w:rPr>
          <w:rFonts w:ascii="Arial" w:hAnsi="Arial"/>
          <w:b/>
          <w:sz w:val="16"/>
        </w:rPr>
        <w:t>6. Identifying Strengths and Support Needs</w:t>
      </w:r>
      <w:r>
        <w:tab/>
        <w:t>4</w:t>
      </w:r>
    </w:p>
    <w:p w14:paraId="32A51AB0" w14:textId="77777777" w:rsidR="007973C2" w:rsidRDefault="00581DEC">
      <w:pPr>
        <w:tabs>
          <w:tab w:val="left" w:pos="9432"/>
        </w:tabs>
        <w:spacing w:after="20"/>
      </w:pPr>
      <w:r>
        <w:rPr>
          <w:rFonts w:ascii="Arial" w:hAnsi="Arial"/>
          <w:b/>
          <w:sz w:val="16"/>
        </w:rPr>
        <w:t>7. Support Planning and Review</w:t>
      </w:r>
      <w:r>
        <w:tab/>
        <w:t>4</w:t>
      </w:r>
    </w:p>
    <w:p w14:paraId="02FD947A" w14:textId="77777777" w:rsidR="007973C2" w:rsidRDefault="00581DEC">
      <w:pPr>
        <w:tabs>
          <w:tab w:val="left" w:pos="9432"/>
        </w:tabs>
        <w:spacing w:after="20"/>
      </w:pPr>
      <w:r>
        <w:rPr>
          <w:rFonts w:ascii="Arial" w:hAnsi="Arial"/>
          <w:b/>
          <w:sz w:val="16"/>
        </w:rPr>
        <w:t>8. Reasonable Adjustments and Accessibility</w:t>
      </w:r>
      <w:r>
        <w:tab/>
        <w:t>4</w:t>
      </w:r>
    </w:p>
    <w:p w14:paraId="5535CB2F" w14:textId="77777777" w:rsidR="007973C2" w:rsidRDefault="00581DEC">
      <w:pPr>
        <w:tabs>
          <w:tab w:val="left" w:pos="9432"/>
        </w:tabs>
        <w:spacing w:after="20"/>
      </w:pPr>
      <w:r>
        <w:rPr>
          <w:rFonts w:ascii="Arial" w:hAnsi="Arial"/>
          <w:b/>
          <w:sz w:val="16"/>
        </w:rPr>
        <w:t>9. Inclusive Learning and Assessment</w:t>
      </w:r>
      <w:r>
        <w:tab/>
        <w:t>5</w:t>
      </w:r>
    </w:p>
    <w:p w14:paraId="0BC0B321" w14:textId="77777777" w:rsidR="007973C2" w:rsidRDefault="00581DEC">
      <w:pPr>
        <w:tabs>
          <w:tab w:val="left" w:pos="9432"/>
        </w:tabs>
        <w:spacing w:after="20"/>
      </w:pPr>
      <w:r>
        <w:rPr>
          <w:rFonts w:ascii="Arial" w:hAnsi="Arial"/>
          <w:b/>
          <w:sz w:val="16"/>
        </w:rPr>
        <w:t>10. Communication and Sensory Inclusion</w:t>
      </w:r>
      <w:r>
        <w:tab/>
        <w:t>5</w:t>
      </w:r>
    </w:p>
    <w:p w14:paraId="7AA4B66D" w14:textId="77777777" w:rsidR="007973C2" w:rsidRDefault="00581DEC">
      <w:pPr>
        <w:tabs>
          <w:tab w:val="left" w:pos="9432"/>
        </w:tabs>
        <w:spacing w:after="20"/>
      </w:pPr>
      <w:r>
        <w:rPr>
          <w:rFonts w:ascii="Arial" w:hAnsi="Arial"/>
          <w:b/>
          <w:sz w:val="16"/>
        </w:rPr>
        <w:t>11. Attendance, Engagement and Belonging</w:t>
      </w:r>
      <w:r>
        <w:tab/>
        <w:t>6</w:t>
      </w:r>
    </w:p>
    <w:p w14:paraId="1BF771B4" w14:textId="77777777" w:rsidR="007973C2" w:rsidRDefault="00581DEC">
      <w:pPr>
        <w:tabs>
          <w:tab w:val="left" w:pos="9432"/>
        </w:tabs>
        <w:spacing w:after="20"/>
      </w:pPr>
      <w:r>
        <w:rPr>
          <w:rFonts w:ascii="Arial" w:hAnsi="Arial"/>
          <w:b/>
          <w:sz w:val="16"/>
        </w:rPr>
        <w:t>12. Behaviour, Distress and Regulation</w:t>
      </w:r>
      <w:r>
        <w:tab/>
        <w:t>6</w:t>
      </w:r>
    </w:p>
    <w:p w14:paraId="7ED1D4D6" w14:textId="77777777" w:rsidR="007973C2" w:rsidRDefault="00581DEC">
      <w:pPr>
        <w:tabs>
          <w:tab w:val="left" w:pos="9432"/>
        </w:tabs>
        <w:spacing w:after="20"/>
      </w:pPr>
      <w:r>
        <w:rPr>
          <w:rFonts w:ascii="Arial" w:hAnsi="Arial"/>
          <w:b/>
          <w:sz w:val="16"/>
        </w:rPr>
        <w:t>13. Education, Health and Care Plans</w:t>
      </w:r>
      <w:r>
        <w:tab/>
        <w:t>6</w:t>
      </w:r>
    </w:p>
    <w:p w14:paraId="52DF1CC3" w14:textId="77777777" w:rsidR="007973C2" w:rsidRDefault="00581DEC">
      <w:pPr>
        <w:tabs>
          <w:tab w:val="left" w:pos="9432"/>
        </w:tabs>
        <w:spacing w:after="20"/>
      </w:pPr>
      <w:r>
        <w:rPr>
          <w:rFonts w:ascii="Arial" w:hAnsi="Arial"/>
          <w:b/>
          <w:sz w:val="16"/>
        </w:rPr>
        <w:t>14. Preparing for Adulthood and Transitions</w:t>
      </w:r>
      <w:r>
        <w:tab/>
        <w:t>6</w:t>
      </w:r>
    </w:p>
    <w:p w14:paraId="545F4AD1" w14:textId="77777777" w:rsidR="007973C2" w:rsidRDefault="00581DEC">
      <w:pPr>
        <w:tabs>
          <w:tab w:val="left" w:pos="9432"/>
        </w:tabs>
        <w:spacing w:after="20"/>
      </w:pPr>
      <w:r>
        <w:rPr>
          <w:rFonts w:ascii="Arial" w:hAnsi="Arial"/>
          <w:b/>
          <w:sz w:val="16"/>
        </w:rPr>
        <w:t>15. Safeguarding and Wellbeing</w:t>
      </w:r>
      <w:r>
        <w:tab/>
        <w:t>7</w:t>
      </w:r>
    </w:p>
    <w:p w14:paraId="66C615EE" w14:textId="77777777" w:rsidR="007973C2" w:rsidRDefault="00581DEC">
      <w:pPr>
        <w:tabs>
          <w:tab w:val="left" w:pos="9432"/>
        </w:tabs>
        <w:spacing w:after="20"/>
      </w:pPr>
      <w:r>
        <w:rPr>
          <w:rFonts w:ascii="Arial" w:hAnsi="Arial"/>
          <w:b/>
          <w:sz w:val="16"/>
        </w:rPr>
        <w:t>16. Equality, Bullying and Discrimination</w:t>
      </w:r>
      <w:r>
        <w:tab/>
        <w:t>7</w:t>
      </w:r>
    </w:p>
    <w:p w14:paraId="58443BC7" w14:textId="77777777" w:rsidR="007973C2" w:rsidRDefault="00581DEC">
      <w:pPr>
        <w:tabs>
          <w:tab w:val="left" w:pos="9432"/>
        </w:tabs>
        <w:spacing w:after="20"/>
      </w:pPr>
      <w:r>
        <w:rPr>
          <w:rFonts w:ascii="Arial" w:hAnsi="Arial"/>
          <w:b/>
          <w:sz w:val="16"/>
        </w:rPr>
        <w:t>17. Working with Families and Professionals</w:t>
      </w:r>
      <w:r>
        <w:tab/>
        <w:t>7</w:t>
      </w:r>
    </w:p>
    <w:p w14:paraId="4CB625D9" w14:textId="77777777" w:rsidR="007973C2" w:rsidRDefault="00581DEC">
      <w:pPr>
        <w:tabs>
          <w:tab w:val="left" w:pos="9432"/>
        </w:tabs>
        <w:spacing w:after="20"/>
      </w:pPr>
      <w:r>
        <w:rPr>
          <w:rFonts w:ascii="Arial" w:hAnsi="Arial"/>
          <w:b/>
          <w:sz w:val="16"/>
        </w:rPr>
        <w:t>18. Information and Confidentiality</w:t>
      </w:r>
      <w:r>
        <w:tab/>
        <w:t>7</w:t>
      </w:r>
    </w:p>
    <w:p w14:paraId="02D6C689" w14:textId="77777777" w:rsidR="007973C2" w:rsidRDefault="00581DEC">
      <w:pPr>
        <w:tabs>
          <w:tab w:val="left" w:pos="9432"/>
        </w:tabs>
        <w:spacing w:after="20"/>
      </w:pPr>
      <w:r>
        <w:rPr>
          <w:rFonts w:ascii="Arial" w:hAnsi="Arial"/>
          <w:b/>
          <w:sz w:val="16"/>
        </w:rPr>
        <w:t>19. Roles and Responsibilities</w:t>
      </w:r>
      <w:r>
        <w:tab/>
        <w:t>8</w:t>
      </w:r>
    </w:p>
    <w:p w14:paraId="048B1AF0" w14:textId="77777777" w:rsidR="007973C2" w:rsidRDefault="00581DEC">
      <w:pPr>
        <w:tabs>
          <w:tab w:val="left" w:pos="9432"/>
        </w:tabs>
        <w:spacing w:after="20"/>
      </w:pPr>
      <w:r>
        <w:rPr>
          <w:rFonts w:ascii="Arial" w:hAnsi="Arial"/>
          <w:b/>
          <w:sz w:val="16"/>
        </w:rPr>
        <w:t>20. Raising a Concern or Complaint</w:t>
      </w:r>
      <w:r>
        <w:tab/>
        <w:t>8</w:t>
      </w:r>
    </w:p>
    <w:p w14:paraId="67952043" w14:textId="77777777" w:rsidR="007973C2" w:rsidRDefault="00581DEC">
      <w:pPr>
        <w:tabs>
          <w:tab w:val="left" w:pos="9432"/>
        </w:tabs>
        <w:spacing w:after="20"/>
      </w:pPr>
      <w:r>
        <w:rPr>
          <w:rFonts w:ascii="Arial" w:hAnsi="Arial"/>
          <w:b/>
          <w:sz w:val="16"/>
        </w:rPr>
        <w:t>21. Quality Assurance and Review</w:t>
      </w:r>
      <w:r>
        <w:tab/>
        <w:t>8</w:t>
      </w:r>
    </w:p>
    <w:p w14:paraId="5F038838" w14:textId="77777777" w:rsidR="007973C2" w:rsidRDefault="00581DEC">
      <w:pPr>
        <w:tabs>
          <w:tab w:val="left" w:pos="9432"/>
        </w:tabs>
        <w:spacing w:after="20"/>
      </w:pPr>
      <w:r>
        <w:rPr>
          <w:rFonts w:ascii="Arial" w:hAnsi="Arial"/>
          <w:b/>
          <w:sz w:val="16"/>
        </w:rPr>
        <w:t>22. Related Guidance and Policies</w:t>
      </w:r>
      <w:r>
        <w:tab/>
        <w:t>9</w:t>
      </w:r>
    </w:p>
    <w:p w14:paraId="258DB565" w14:textId="77777777" w:rsidR="007973C2" w:rsidRDefault="00581DEC">
      <w:pPr>
        <w:tabs>
          <w:tab w:val="left" w:pos="9432"/>
        </w:tabs>
        <w:spacing w:after="20"/>
      </w:pPr>
      <w:r>
        <w:rPr>
          <w:rFonts w:ascii="Arial" w:hAnsi="Arial"/>
          <w:b/>
          <w:sz w:val="16"/>
        </w:rPr>
        <w:t>Appendix 1: Your SEND and Inclusion Entitlement</w:t>
      </w:r>
      <w:r>
        <w:tab/>
        <w:t>10</w:t>
      </w:r>
    </w:p>
    <w:p w14:paraId="4874B07E" w14:textId="77777777" w:rsidR="007973C2" w:rsidRDefault="00581DEC">
      <w:pPr>
        <w:tabs>
          <w:tab w:val="left" w:pos="9432"/>
        </w:tabs>
        <w:spacing w:after="20"/>
      </w:pPr>
      <w:r>
        <w:rPr>
          <w:rFonts w:ascii="Arial" w:hAnsi="Arial"/>
          <w:b/>
          <w:sz w:val="16"/>
        </w:rPr>
        <w:t>Appendix 2: Learner Support Conversation</w:t>
      </w:r>
      <w:r>
        <w:tab/>
        <w:t>11</w:t>
      </w:r>
    </w:p>
    <w:p w14:paraId="3FA3B295" w14:textId="77777777" w:rsidR="007973C2" w:rsidRDefault="00581DEC">
      <w:r>
        <w:br w:type="page"/>
      </w:r>
    </w:p>
    <w:p w14:paraId="0606CBAF" w14:textId="77777777" w:rsidR="007973C2" w:rsidRDefault="00581DEC">
      <w:pPr>
        <w:pStyle w:val="Heading1"/>
      </w:pPr>
      <w:r>
        <w:lastRenderedPageBreak/>
        <w:t>1. PURPOSE</w:t>
      </w:r>
    </w:p>
    <w:p w14:paraId="4DC0ABF9" w14:textId="77777777" w:rsidR="007973C2" w:rsidRDefault="00581DEC">
      <w:r>
        <w:t>This policy explains how Project Challenge (PC) includes and supports learners with special educational needs and disabilities (SEND), diagnosed or undiagnosed conditions, and other barriers to participation. It tells learners what they can expect and how to ask for help or changes.</w:t>
      </w:r>
    </w:p>
    <w:p w14:paraId="73926085" w14:textId="77777777" w:rsidR="007973C2" w:rsidRDefault="00581DEC">
      <w:r>
        <w:t>Inclusion means more than being present. It means being welcomed, understood, able to participate meaningfully and supported to learn, communicate, build relationships and move towards personally important goals.</w:t>
      </w:r>
    </w:p>
    <w:p w14:paraId="518DD230" w14:textId="77777777" w:rsidR="007973C2" w:rsidRDefault="00581DEC">
      <w:pPr>
        <w:pStyle w:val="Heading1"/>
      </w:pPr>
      <w:r>
        <w:t>2. WHO THIS POLICY IS FOR</w:t>
      </w:r>
    </w:p>
    <w:p w14:paraId="48C56FA7" w14:textId="77777777" w:rsidR="007973C2" w:rsidRDefault="00581DEC">
      <w:r>
        <w:t>The policy is for every PC learner. It is especially relevant to learners who are disabled, neurodivergent, have an Education, Health and Care plan, experience communication or sensory differences, have health or mental-health needs, or need additional support for any reason. It also guides staff, governors, families, advocates, commissioners and partners.</w:t>
      </w:r>
    </w:p>
    <w:p w14:paraId="595928F1" w14:textId="77777777" w:rsidR="007973C2" w:rsidRDefault="00581DEC">
      <w:r>
        <w:t>A learner does not need a formal diagnosis, label or EHC plan before telling us about a barrier or asking for support. Some legal or funding processes require particular evidence, but PC will still listen, explore practical help and explain any next step.</w:t>
      </w:r>
    </w:p>
    <w:p w14:paraId="4C848622" w14:textId="77777777" w:rsidR="007973C2" w:rsidRDefault="00581DEC">
      <w:pPr>
        <w:pStyle w:val="Heading1"/>
      </w:pPr>
      <w:r>
        <w:t>3. WHAT SEND AND INCLUSION MEAN</w:t>
      </w:r>
    </w:p>
    <w:p w14:paraId="131AA55D" w14:textId="77777777" w:rsidR="007973C2" w:rsidRDefault="00581DEC">
      <w:r>
        <w:t>A learner may have special educational needs when a learning difficulty or disability means they need educational provision that is additional to or different from what is ordinarily available. Disability is defined in law and can include physical, sensory, cognitive, communication, learning and long-term mental-health conditions.</w:t>
      </w:r>
    </w:p>
    <w:p w14:paraId="0046A08E" w14:textId="77777777" w:rsidR="007973C2" w:rsidRDefault="00581DEC">
      <w:r>
        <w:t>PC uses the social and neurodiversity models alongside individual support planning. This means we recognise natural differences in how people think, learn, communicate, focus, move, sense and regulate. We look at barriers created by environments, systems and expectations as well as the support an individual may want.</w:t>
      </w:r>
    </w:p>
    <w:p w14:paraId="308A0ACE" w14:textId="77777777" w:rsidR="007973C2" w:rsidRDefault="00581DEC">
      <w:pPr>
        <w:pStyle w:val="Heading1"/>
      </w:pPr>
      <w:r>
        <w:t>4. OUR COMMITMENT TO LEARNERS</w:t>
      </w:r>
    </w:p>
    <w:p w14:paraId="3ACD428D" w14:textId="77777777" w:rsidR="007973C2" w:rsidRDefault="00581DEC">
      <w:pPr>
        <w:pStyle w:val="ListBullet"/>
      </w:pPr>
      <w:r>
        <w:t>See the whole person—their strengths, interests, culture, identity, relationships and hopes—not only a need or diagnosis.</w:t>
      </w:r>
    </w:p>
    <w:p w14:paraId="6F7EE88C" w14:textId="77777777" w:rsidR="007973C2" w:rsidRDefault="00581DEC">
      <w:pPr>
        <w:pStyle w:val="ListBullet"/>
      </w:pPr>
      <w:r>
        <w:t>Design learning and communication to be accessible from the start.</w:t>
      </w:r>
    </w:p>
    <w:p w14:paraId="72AC2E14" w14:textId="77777777" w:rsidR="007973C2" w:rsidRDefault="00581DEC">
      <w:pPr>
        <w:pStyle w:val="ListBullet"/>
      </w:pPr>
      <w:r>
        <w:t>Make reasonable adjustments and review whether they work.</w:t>
      </w:r>
    </w:p>
    <w:p w14:paraId="5270B2C5" w14:textId="77777777" w:rsidR="007973C2" w:rsidRDefault="00581DEC">
      <w:pPr>
        <w:pStyle w:val="ListBullet"/>
      </w:pPr>
      <w:r>
        <w:t>Involve learners in decisions and provide information they can understand.</w:t>
      </w:r>
    </w:p>
    <w:p w14:paraId="488712FF" w14:textId="77777777" w:rsidR="007973C2" w:rsidRDefault="00581DEC">
      <w:pPr>
        <w:pStyle w:val="ListBullet"/>
      </w:pPr>
      <w:r>
        <w:t>Keep expectations ambitious, realistic and connected to the learner’s own goals.</w:t>
      </w:r>
    </w:p>
    <w:p w14:paraId="00F09BE7" w14:textId="77777777" w:rsidR="007973C2" w:rsidRDefault="00581DEC">
      <w:pPr>
        <w:pStyle w:val="ListBullet"/>
      </w:pPr>
      <w:r>
        <w:t>Respond to distress with curiosity, safety and support rather than shame.</w:t>
      </w:r>
    </w:p>
    <w:p w14:paraId="2999A989" w14:textId="77777777" w:rsidR="007973C2" w:rsidRDefault="00581DEC">
      <w:pPr>
        <w:pStyle w:val="ListBullet"/>
      </w:pPr>
      <w:r>
        <w:t>Challenge discrimination, bullying, stereotyping and low expectations.</w:t>
      </w:r>
    </w:p>
    <w:p w14:paraId="0709C497" w14:textId="77777777" w:rsidR="007973C2" w:rsidRDefault="00581DEC">
      <w:pPr>
        <w:pStyle w:val="ListBullet"/>
      </w:pPr>
      <w:r>
        <w:t>Work with families, advocates and professionals while keeping the learner’s voice central.</w:t>
      </w:r>
    </w:p>
    <w:p w14:paraId="1CC78F57" w14:textId="77777777" w:rsidR="007973C2" w:rsidRDefault="00581DEC">
      <w:pPr>
        <w:pStyle w:val="Heading1"/>
      </w:pPr>
      <w:r>
        <w:lastRenderedPageBreak/>
        <w:t>5. LEARNER VOICE AND CHOICE</w:t>
      </w:r>
    </w:p>
    <w:p w14:paraId="2ED2BA76" w14:textId="77777777" w:rsidR="007973C2" w:rsidRDefault="00581DEC">
      <w:r>
        <w:t>Nothing about the learner should be decided without making a genuine effort to hear from them. Learner voice may be spoken, written, typed, signed, drawn, selected from options, communicated through behaviour or supported by someone who knows the learner well.</w:t>
      </w:r>
    </w:p>
    <w:p w14:paraId="65480563" w14:textId="77777777" w:rsidR="007973C2" w:rsidRDefault="00581DEC">
      <w:pPr>
        <w:pStyle w:val="ListBullet"/>
      </w:pPr>
      <w:r>
        <w:t>Explain the decision, choices and likely consequences in accessible language.</w:t>
      </w:r>
    </w:p>
    <w:p w14:paraId="17039839" w14:textId="77777777" w:rsidR="007973C2" w:rsidRDefault="00581DEC">
      <w:pPr>
        <w:pStyle w:val="ListBullet"/>
      </w:pPr>
      <w:r>
        <w:t>Give enough time and more than one opportunity to respond.</w:t>
      </w:r>
    </w:p>
    <w:p w14:paraId="7FF37821" w14:textId="77777777" w:rsidR="007973C2" w:rsidRDefault="00581DEC">
      <w:pPr>
        <w:pStyle w:val="ListBullet"/>
      </w:pPr>
      <w:r>
        <w:t>Check understanding without testing or embarrassing the learner.</w:t>
      </w:r>
    </w:p>
    <w:p w14:paraId="3A547762" w14:textId="77777777" w:rsidR="007973C2" w:rsidRDefault="00581DEC">
      <w:pPr>
        <w:pStyle w:val="ListBullet"/>
      </w:pPr>
      <w:r>
        <w:t>Record the learner’s view in their own words where possible.</w:t>
      </w:r>
    </w:p>
    <w:p w14:paraId="5574CBEF" w14:textId="77777777" w:rsidR="007973C2" w:rsidRDefault="00581DEC">
      <w:pPr>
        <w:pStyle w:val="ListBullet"/>
      </w:pPr>
      <w:r>
        <w:t>Distinguish the learner’s wishes from the views of family or professionals.</w:t>
      </w:r>
    </w:p>
    <w:p w14:paraId="7CC067C9" w14:textId="77777777" w:rsidR="007973C2" w:rsidRDefault="00581DEC">
      <w:pPr>
        <w:pStyle w:val="ListBullet"/>
      </w:pPr>
      <w:r>
        <w:t>Support advocacy and decision-making in line with age, capacity and applicable law.</w:t>
      </w:r>
    </w:p>
    <w:p w14:paraId="7C5A93A9" w14:textId="77777777" w:rsidR="007973C2" w:rsidRDefault="00581DEC">
      <w:pPr>
        <w:pStyle w:val="ListBullet"/>
      </w:pPr>
      <w:r>
        <w:t>Explain respectfully when a preferred option cannot be followed and record why.</w:t>
      </w:r>
    </w:p>
    <w:p w14:paraId="39DFAE29" w14:textId="77777777" w:rsidR="007973C2" w:rsidRDefault="00581DEC">
      <w:pPr>
        <w:pStyle w:val="Heading1"/>
      </w:pPr>
      <w:r>
        <w:t>6. IDENTIFYING STRENGTHS AND SUPPORT NEEDS</w:t>
      </w:r>
    </w:p>
    <w:p w14:paraId="552926CC" w14:textId="77777777" w:rsidR="007973C2" w:rsidRDefault="00581DEC">
      <w:r>
        <w:t>Support may be identified before admission, during induction or at any point in the programme. Staff will use respectful conversation, observation, learner work, existing plans, previous strategies and relevant professional information. Assessment is ongoing and should identify what helps as well as what is difficult.</w:t>
      </w:r>
    </w:p>
    <w:p w14:paraId="26C23A06" w14:textId="77777777" w:rsidR="007973C2" w:rsidRDefault="00581DEC">
      <w:pPr>
        <w:pStyle w:val="ListBullet"/>
      </w:pPr>
      <w:r>
        <w:t>Learning strengths, interests, prior knowledge and aspirations.</w:t>
      </w:r>
    </w:p>
    <w:p w14:paraId="0438D0D3" w14:textId="77777777" w:rsidR="007973C2" w:rsidRDefault="00581DEC">
      <w:pPr>
        <w:pStyle w:val="ListBullet"/>
      </w:pPr>
      <w:r>
        <w:t>Preferred ways to communicate, receive information and show understanding.</w:t>
      </w:r>
    </w:p>
    <w:p w14:paraId="12AFDD90" w14:textId="77777777" w:rsidR="007973C2" w:rsidRDefault="00581DEC">
      <w:pPr>
        <w:pStyle w:val="ListBullet"/>
      </w:pPr>
      <w:r>
        <w:t>Attention, memory, planning, organisation and processing needs.</w:t>
      </w:r>
    </w:p>
    <w:p w14:paraId="7FD3858C" w14:textId="77777777" w:rsidR="007973C2" w:rsidRDefault="00581DEC">
      <w:pPr>
        <w:pStyle w:val="ListBullet"/>
      </w:pPr>
      <w:r>
        <w:t>Sensory, movement, physical access and personal-care needs.</w:t>
      </w:r>
    </w:p>
    <w:p w14:paraId="70B73A73" w14:textId="77777777" w:rsidR="007973C2" w:rsidRDefault="00581DEC">
      <w:pPr>
        <w:pStyle w:val="ListBullet"/>
      </w:pPr>
      <w:r>
        <w:t>Literacy, numeracy, language and assistive-technology needs.</w:t>
      </w:r>
    </w:p>
    <w:p w14:paraId="404A51E0" w14:textId="77777777" w:rsidR="007973C2" w:rsidRDefault="00581DEC">
      <w:pPr>
        <w:pStyle w:val="ListBullet"/>
      </w:pPr>
      <w:r>
        <w:t>Social connection, emotional wellbeing, regulation and experiences of trauma.</w:t>
      </w:r>
    </w:p>
    <w:p w14:paraId="7E33E134" w14:textId="77777777" w:rsidR="007973C2" w:rsidRDefault="00581DEC">
      <w:pPr>
        <w:pStyle w:val="ListBullet"/>
      </w:pPr>
      <w:r>
        <w:t>Health, medication, fatigue, pain, sleep, travel and attendance barriers.</w:t>
      </w:r>
    </w:p>
    <w:p w14:paraId="27537823" w14:textId="77777777" w:rsidR="007973C2" w:rsidRDefault="00581DEC">
      <w:pPr>
        <w:pStyle w:val="ListBullet"/>
      </w:pPr>
      <w:r>
        <w:t>Environmental conditions and relationships that increase or reduce participation.</w:t>
      </w:r>
    </w:p>
    <w:p w14:paraId="48348DF0" w14:textId="77777777" w:rsidR="007973C2" w:rsidRDefault="00581DEC">
      <w:r>
        <w:t>Staff will not assume that quietness, limited eye contact, direct language, movement, delayed responses or inconsistent performance show a lack of interest or ability.</w:t>
      </w:r>
    </w:p>
    <w:p w14:paraId="23360502" w14:textId="77777777" w:rsidR="007973C2" w:rsidRDefault="00581DEC">
      <w:pPr>
        <w:pStyle w:val="Heading1"/>
      </w:pPr>
      <w:r>
        <w:t>7. SUPPORT PLANNING AND REVIEW</w:t>
      </w:r>
    </w:p>
    <w:p w14:paraId="6A6AE8E1" w14:textId="77777777" w:rsidR="007973C2" w:rsidRDefault="00581DEC">
      <w:r>
        <w:t>Where additional or different provision is needed, PC will agree a learner-centred support plan proportionate to the learner’s circumstances. The plan should be usable in everyday practice rather than a document that is filed and forgotten.</w:t>
      </w:r>
    </w:p>
    <w:p w14:paraId="2274E0B3" w14:textId="77777777" w:rsidR="007973C2" w:rsidRDefault="00581DEC">
      <w:pPr>
        <w:pStyle w:val="ListBullet"/>
      </w:pPr>
      <w:r>
        <w:t>The learner’s strengths, aspirations and what matters to them.</w:t>
      </w:r>
    </w:p>
    <w:p w14:paraId="78DCE826" w14:textId="77777777" w:rsidR="007973C2" w:rsidRDefault="00581DEC">
      <w:pPr>
        <w:pStyle w:val="ListBullet"/>
      </w:pPr>
      <w:r>
        <w:t>Barriers and early signs that support may be needed.</w:t>
      </w:r>
    </w:p>
    <w:p w14:paraId="4DC2F1B0" w14:textId="77777777" w:rsidR="007973C2" w:rsidRDefault="00581DEC">
      <w:pPr>
        <w:pStyle w:val="ListBullet"/>
      </w:pPr>
      <w:r>
        <w:t>Teaching, communication, environmental and assessment adjustments.</w:t>
      </w:r>
    </w:p>
    <w:p w14:paraId="4ABEDEC1" w14:textId="77777777" w:rsidR="007973C2" w:rsidRDefault="00581DEC">
      <w:pPr>
        <w:pStyle w:val="ListBullet"/>
      </w:pPr>
      <w:r>
        <w:t>Strategies that help regulation, safety, independence and participation.</w:t>
      </w:r>
    </w:p>
    <w:p w14:paraId="17746895" w14:textId="77777777" w:rsidR="007973C2" w:rsidRDefault="00581DEC">
      <w:pPr>
        <w:pStyle w:val="ListBullet"/>
      </w:pPr>
      <w:r>
        <w:t>Named responsibilities, resources and any specialist involvement.</w:t>
      </w:r>
    </w:p>
    <w:p w14:paraId="67DCE721" w14:textId="77777777" w:rsidR="007973C2" w:rsidRDefault="00581DEC">
      <w:pPr>
        <w:pStyle w:val="ListBullet"/>
      </w:pPr>
      <w:r>
        <w:t>Outcomes that are meaningful, observable and not based on appearing less neurodivergent.</w:t>
      </w:r>
    </w:p>
    <w:p w14:paraId="209BD660" w14:textId="77777777" w:rsidR="007973C2" w:rsidRDefault="00581DEC">
      <w:pPr>
        <w:pStyle w:val="ListBullet"/>
      </w:pPr>
      <w:r>
        <w:t>How the learner will give feedback and when the plan will be reviewed.</w:t>
      </w:r>
    </w:p>
    <w:p w14:paraId="157BDE3F" w14:textId="77777777" w:rsidR="007973C2" w:rsidRDefault="00581DEC">
      <w:r>
        <w:lastRenderedPageBreak/>
        <w:t>Review will recognise progress, changing needs and strategies that are no longer helpful. Support will not be removed simply because a learner is coping while using it. Where a change is proposed, the learner will be involved and the reason explained.</w:t>
      </w:r>
    </w:p>
    <w:p w14:paraId="4C09C14C" w14:textId="77777777" w:rsidR="007973C2" w:rsidRDefault="00581DEC">
      <w:pPr>
        <w:pStyle w:val="Heading1"/>
      </w:pPr>
      <w:r>
        <w:t>8. REASONABLE ADJUSTMENTS AND ACCESSIBILITY</w:t>
      </w:r>
    </w:p>
    <w:p w14:paraId="2D49531B" w14:textId="77777777" w:rsidR="007973C2" w:rsidRDefault="00581DEC">
      <w:r>
        <w:t>PC will consider and make reasonable adjustments so disabled learners are not placed at a substantial disadvantage. We will anticipate common barriers and respond to individual ones. The learner may request an adjustment at any time and does not need to use technical language.</w:t>
      </w:r>
    </w:p>
    <w:p w14:paraId="71060C1F" w14:textId="77777777" w:rsidR="007973C2" w:rsidRDefault="00581DEC">
      <w:pPr>
        <w:pStyle w:val="ListBullet"/>
      </w:pPr>
      <w:r>
        <w:t>Accessible formats, plain language, visuals, demonstrations or recorded information.</w:t>
      </w:r>
    </w:p>
    <w:p w14:paraId="100BEEE3" w14:textId="77777777" w:rsidR="007973C2" w:rsidRDefault="00581DEC">
      <w:pPr>
        <w:pStyle w:val="ListBullet"/>
      </w:pPr>
      <w:r>
        <w:t>Additional processing time, breaks, flexible timing or reduced sensory load.</w:t>
      </w:r>
    </w:p>
    <w:p w14:paraId="34D8240D" w14:textId="77777777" w:rsidR="007973C2" w:rsidRDefault="00581DEC">
      <w:pPr>
        <w:pStyle w:val="ListBullet"/>
      </w:pPr>
      <w:r>
        <w:t>Alternative communication, quieter spaces, seating choices or movement.</w:t>
      </w:r>
    </w:p>
    <w:p w14:paraId="62EBD94B" w14:textId="77777777" w:rsidR="007973C2" w:rsidRDefault="00581DEC">
      <w:pPr>
        <w:pStyle w:val="ListBullet"/>
      </w:pPr>
      <w:r>
        <w:t>Assistive technology, adapted equipment or support to use it.</w:t>
      </w:r>
    </w:p>
    <w:p w14:paraId="0CFBF288" w14:textId="77777777" w:rsidR="007973C2" w:rsidRDefault="00581DEC">
      <w:pPr>
        <w:pStyle w:val="ListBullet"/>
      </w:pPr>
      <w:r>
        <w:t>Changes to teaching, activities, visits, work placements and assessment arrangements.</w:t>
      </w:r>
    </w:p>
    <w:p w14:paraId="38940E8B" w14:textId="77777777" w:rsidR="007973C2" w:rsidRDefault="00581DEC">
      <w:pPr>
        <w:pStyle w:val="ListBullet"/>
      </w:pPr>
      <w:r>
        <w:t>Supported transitions, advance information and predictable routines.</w:t>
      </w:r>
    </w:p>
    <w:p w14:paraId="22FEBABF" w14:textId="77777777" w:rsidR="007973C2" w:rsidRDefault="00581DEC">
      <w:pPr>
        <w:pStyle w:val="ListBullet"/>
      </w:pPr>
      <w:r>
        <w:t>Changes to policies or procedures where reasonable and lawful.</w:t>
      </w:r>
    </w:p>
    <w:p w14:paraId="214EF978" w14:textId="77777777" w:rsidR="007973C2" w:rsidRDefault="00581DEC">
      <w:r>
        <w:t>An adjustment will be agreed with the learner wherever possible and checked in practice. If PC believes a requested adjustment is not reasonable or cannot be provided, it will explain the evidence, explore alternatives and record the decision. Cost or convenience alone will not be treated as an automatic answer.</w:t>
      </w:r>
    </w:p>
    <w:p w14:paraId="6DC54064" w14:textId="77777777" w:rsidR="007973C2" w:rsidRDefault="00581DEC">
      <w:pPr>
        <w:pStyle w:val="Heading1"/>
      </w:pPr>
      <w:r>
        <w:t>9. INCLUSIVE LEARNING AND ASSESSMENT</w:t>
      </w:r>
    </w:p>
    <w:p w14:paraId="43442753" w14:textId="77777777" w:rsidR="007973C2" w:rsidRDefault="00581DEC">
      <w:r>
        <w:t>Teaching will start from the expectation that learners vary. Staff will use clear structure, meaningful choice, explicit explanations, examples, modelling, practice and feedback. A learner should have more than one appropriate way to engage with learning and demonstrate what they know, while required qualification standards remain secure.</w:t>
      </w:r>
    </w:p>
    <w:p w14:paraId="28A583AE" w14:textId="77777777" w:rsidR="007973C2" w:rsidRDefault="00581DEC">
      <w:pPr>
        <w:pStyle w:val="ListBullet"/>
      </w:pPr>
      <w:r>
        <w:t>Share learning intentions, routines and changes clearly.</w:t>
      </w:r>
    </w:p>
    <w:p w14:paraId="70B96C98" w14:textId="77777777" w:rsidR="007973C2" w:rsidRDefault="00581DEC">
      <w:pPr>
        <w:pStyle w:val="ListBullet"/>
      </w:pPr>
      <w:r>
        <w:t>Break complex tasks into manageable stages without reducing ambition.</w:t>
      </w:r>
    </w:p>
    <w:p w14:paraId="148800E0" w14:textId="77777777" w:rsidR="007973C2" w:rsidRDefault="00581DEC">
      <w:pPr>
        <w:pStyle w:val="ListBullet"/>
      </w:pPr>
      <w:r>
        <w:t>Connect learning to interests, experience, adulthood and future goals.</w:t>
      </w:r>
    </w:p>
    <w:p w14:paraId="40965C61" w14:textId="77777777" w:rsidR="007973C2" w:rsidRDefault="00581DEC">
      <w:pPr>
        <w:pStyle w:val="ListBullet"/>
      </w:pPr>
      <w:r>
        <w:t>Use varied materials and avoid unnecessary language, memory or handwriting barriers.</w:t>
      </w:r>
    </w:p>
    <w:p w14:paraId="6362C842" w14:textId="77777777" w:rsidR="007973C2" w:rsidRDefault="00581DEC">
      <w:pPr>
        <w:pStyle w:val="ListBullet"/>
      </w:pPr>
      <w:r>
        <w:t>Teach use of scaffolds and gradually support independence where appropriate.</w:t>
      </w:r>
    </w:p>
    <w:p w14:paraId="5FA96FB4" w14:textId="77777777" w:rsidR="007973C2" w:rsidRDefault="00581DEC">
      <w:pPr>
        <w:pStyle w:val="ListBullet"/>
      </w:pPr>
      <w:r>
        <w:t>Check understanding privately and allow thinking time.</w:t>
      </w:r>
    </w:p>
    <w:p w14:paraId="022F4388" w14:textId="77777777" w:rsidR="007973C2" w:rsidRDefault="00581DEC">
      <w:pPr>
        <w:pStyle w:val="ListBullet"/>
      </w:pPr>
      <w:r>
        <w:t>Use approved assessment access arrangements and special consideration correctly.</w:t>
      </w:r>
    </w:p>
    <w:p w14:paraId="6A3E6489" w14:textId="77777777" w:rsidR="007973C2" w:rsidRDefault="00581DEC">
      <w:pPr>
        <w:pStyle w:val="ListBullet"/>
      </w:pPr>
      <w:r>
        <w:t>Do not give an unfair advantage or change a competence standard that must be assessed.</w:t>
      </w:r>
    </w:p>
    <w:p w14:paraId="76A3DB72" w14:textId="77777777" w:rsidR="007973C2" w:rsidRDefault="00581DEC">
      <w:r>
        <w:t>Support will be recorded accurately so that qualification work remains authentic and Pearson or other awarding-body requirements are met.</w:t>
      </w:r>
    </w:p>
    <w:p w14:paraId="0726A90A" w14:textId="77777777" w:rsidR="007973C2" w:rsidRDefault="00581DEC">
      <w:pPr>
        <w:pStyle w:val="Heading1"/>
      </w:pPr>
      <w:r>
        <w:t>10. COMMUNICATION AND SENSORY INCLUSION</w:t>
      </w:r>
    </w:p>
    <w:p w14:paraId="712FAB70" w14:textId="77777777" w:rsidR="007973C2" w:rsidRDefault="00581DEC">
      <w:r>
        <w:t>PC recognises that communication is shared work. Staff will not demand eye contact, speech, a particular tone, immediate answers or group participation as proof of respect or engagement. Augmentative and alternative communication, signing, typing, visuals and supported communication are valid.</w:t>
      </w:r>
    </w:p>
    <w:p w14:paraId="4CD0DA7A" w14:textId="77777777" w:rsidR="007973C2" w:rsidRDefault="00581DEC">
      <w:pPr>
        <w:pStyle w:val="ListBullet"/>
      </w:pPr>
      <w:r>
        <w:lastRenderedPageBreak/>
        <w:t>Ask rather than assume how a learner communicates best.</w:t>
      </w:r>
    </w:p>
    <w:p w14:paraId="035A5EA7" w14:textId="77777777" w:rsidR="007973C2" w:rsidRDefault="00581DEC">
      <w:pPr>
        <w:pStyle w:val="ListBullet"/>
      </w:pPr>
      <w:r>
        <w:t>Reduce background noise, glare, crowding and avoidable sensory demands where practicable.</w:t>
      </w:r>
    </w:p>
    <w:p w14:paraId="3CEDE876" w14:textId="77777777" w:rsidR="007973C2" w:rsidRDefault="00581DEC">
      <w:pPr>
        <w:pStyle w:val="ListBullet"/>
      </w:pPr>
      <w:r>
        <w:t>Provide warning of changes and clear information about unfamiliar places or people.</w:t>
      </w:r>
    </w:p>
    <w:p w14:paraId="0DFBCEC3" w14:textId="77777777" w:rsidR="007973C2" w:rsidRDefault="00581DEC">
      <w:pPr>
        <w:pStyle w:val="ListBullet"/>
      </w:pPr>
      <w:r>
        <w:t>Allow sensory aids, headphones, movement and regulation breaks where safe.</w:t>
      </w:r>
    </w:p>
    <w:p w14:paraId="1037C4CB" w14:textId="77777777" w:rsidR="007973C2" w:rsidRDefault="00581DEC">
      <w:pPr>
        <w:pStyle w:val="ListBullet"/>
      </w:pPr>
      <w:r>
        <w:t>Interpret behaviour in context and check for pain, overload, misunderstanding or communication barriers.</w:t>
      </w:r>
    </w:p>
    <w:p w14:paraId="46854AD4" w14:textId="77777777" w:rsidR="007973C2" w:rsidRDefault="00581DEC">
      <w:pPr>
        <w:pStyle w:val="ListBullet"/>
      </w:pPr>
      <w:r>
        <w:t>Respect communication differences while teaching any safety-critical or qualification-specific requirements explicitly.</w:t>
      </w:r>
    </w:p>
    <w:p w14:paraId="029491DE" w14:textId="77777777" w:rsidR="007973C2" w:rsidRDefault="00581DEC">
      <w:pPr>
        <w:pStyle w:val="Heading1"/>
      </w:pPr>
      <w:r>
        <w:t>11. ATTENDANCE, ENGAGEMENT AND BELONGING</w:t>
      </w:r>
    </w:p>
    <w:p w14:paraId="18ACA5E0" w14:textId="77777777" w:rsidR="007973C2" w:rsidRDefault="00581DEC">
      <w:r>
        <w:t>Attendance and engagement matter, but difficulty attending may signal barriers rather than unwillingness. PC will notice changes early, make supportive contact and explore what is happening with the learner. Responses will follow the Attendance and Engagement Policy and safeguarding duties.</w:t>
      </w:r>
    </w:p>
    <w:p w14:paraId="32644D02" w14:textId="77777777" w:rsidR="007973C2" w:rsidRDefault="00581DEC">
      <w:pPr>
        <w:pStyle w:val="ListBullet"/>
      </w:pPr>
      <w:r>
        <w:t>Review transport, timetable, sleep, health, anxiety, sensory environment, relationships and curriculum fit.</w:t>
      </w:r>
    </w:p>
    <w:p w14:paraId="4CEB0CE8" w14:textId="77777777" w:rsidR="007973C2" w:rsidRDefault="00581DEC">
      <w:pPr>
        <w:pStyle w:val="ListBullet"/>
      </w:pPr>
      <w:r>
        <w:t>Agree a realistic plan with clear support, review points and communication.</w:t>
      </w:r>
    </w:p>
    <w:p w14:paraId="705B0F8C" w14:textId="77777777" w:rsidR="007973C2" w:rsidRDefault="00581DEC">
      <w:pPr>
        <w:pStyle w:val="ListBullet"/>
      </w:pPr>
      <w:r>
        <w:t>Use flexibility carefully so that it supports re-engagement and does not quietly reduce entitlement.</w:t>
      </w:r>
    </w:p>
    <w:p w14:paraId="707063F2" w14:textId="77777777" w:rsidR="007973C2" w:rsidRDefault="00581DEC">
      <w:pPr>
        <w:pStyle w:val="ListBullet"/>
      </w:pPr>
      <w:r>
        <w:t>Keep the learner connected to learning and belonging during absence where possible.</w:t>
      </w:r>
    </w:p>
    <w:p w14:paraId="22B71EF2" w14:textId="77777777" w:rsidR="007973C2" w:rsidRDefault="00581DEC">
      <w:pPr>
        <w:pStyle w:val="ListBullet"/>
      </w:pPr>
      <w:r>
        <w:t>Work with the commissioner or responsible institution when provision or funding needs to change.</w:t>
      </w:r>
    </w:p>
    <w:p w14:paraId="662AF045" w14:textId="77777777" w:rsidR="007973C2" w:rsidRDefault="00581DEC">
      <w:pPr>
        <w:pStyle w:val="Heading1"/>
      </w:pPr>
      <w:r>
        <w:t>12. BEHAVIOUR, DISTRESS AND REGULATION</w:t>
      </w:r>
    </w:p>
    <w:p w14:paraId="1850766A" w14:textId="77777777" w:rsidR="007973C2" w:rsidRDefault="00581DEC">
      <w:r>
        <w:t>Behaviour is communication and is shaped by need, experience, relationships and environment. PC will use relational, trauma-informed and neurodiversity-affirming approaches. Staff will maintain clear, predictable boundaries without humiliating, threatening or forcing a learner to mask.</w:t>
      </w:r>
    </w:p>
    <w:p w14:paraId="61DB70D6" w14:textId="77777777" w:rsidR="007973C2" w:rsidRDefault="00581DEC">
      <w:pPr>
        <w:pStyle w:val="ListBullet"/>
      </w:pPr>
      <w:r>
        <w:t>Prioritise co-regulation, de-escalation and safety.</w:t>
      </w:r>
    </w:p>
    <w:p w14:paraId="3A84A1A7" w14:textId="77777777" w:rsidR="007973C2" w:rsidRDefault="00581DEC">
      <w:pPr>
        <w:pStyle w:val="ListBullet"/>
      </w:pPr>
      <w:r>
        <w:t>Identify triggers, unmet needs, environmental barriers and successful strategies.</w:t>
      </w:r>
    </w:p>
    <w:p w14:paraId="0D3A4A54" w14:textId="77777777" w:rsidR="007973C2" w:rsidRDefault="00581DEC">
      <w:pPr>
        <w:pStyle w:val="ListBullet"/>
      </w:pPr>
      <w:r>
        <w:t>Use the least restrictive proportionate response.</w:t>
      </w:r>
    </w:p>
    <w:p w14:paraId="10423702" w14:textId="77777777" w:rsidR="007973C2" w:rsidRDefault="00581DEC">
      <w:pPr>
        <w:pStyle w:val="ListBullet"/>
      </w:pPr>
      <w:r>
        <w:t>Provide time and an accessible opportunity for the learner’s account after an incident.</w:t>
      </w:r>
    </w:p>
    <w:p w14:paraId="57450DEF" w14:textId="77777777" w:rsidR="007973C2" w:rsidRDefault="00581DEC">
      <w:pPr>
        <w:pStyle w:val="ListBullet"/>
      </w:pPr>
      <w:r>
        <w:t>Repair relationships and update support or safety plans.</w:t>
      </w:r>
    </w:p>
    <w:p w14:paraId="0F346B3C" w14:textId="77777777" w:rsidR="007973C2" w:rsidRDefault="00581DEC">
      <w:pPr>
        <w:pStyle w:val="ListBullet"/>
      </w:pPr>
      <w:r>
        <w:t>Consider reasonable adjustments before sanctions or placement-ending decisions.</w:t>
      </w:r>
    </w:p>
    <w:p w14:paraId="6902955E" w14:textId="77777777" w:rsidR="007973C2" w:rsidRDefault="00581DEC">
      <w:r>
        <w:t>Bullying, harassment, violence and serious safety concerns will still be addressed. Understanding context does not mean ignoring harm; it helps PC choose a response that protects people and supports learning.</w:t>
      </w:r>
    </w:p>
    <w:p w14:paraId="2329164F" w14:textId="77777777" w:rsidR="007973C2" w:rsidRDefault="00581DEC">
      <w:pPr>
        <w:pStyle w:val="Heading1"/>
      </w:pPr>
      <w:r>
        <w:t>13. EDUCATION, HEALTH AND CARE PLANS</w:t>
      </w:r>
    </w:p>
    <w:p w14:paraId="7A49A266" w14:textId="77777777" w:rsidR="007973C2" w:rsidRDefault="00581DEC">
      <w:r>
        <w:t>Where a learner has an EHC plan, PC will understand the relevant needs, outcomes and specified provision and contribute to reviews as required. The plan will be used with the learner, not as a fixed description of them. PC will share accurate evidence about progress, provision, emerging needs and the learner’s views.</w:t>
      </w:r>
    </w:p>
    <w:p w14:paraId="75E80AC1" w14:textId="77777777" w:rsidR="007973C2" w:rsidRDefault="00581DEC">
      <w:r>
        <w:t>If the agreed placement or support may no longer meet need, PC will work with the learner, family and responsible local authority or commissioner. PC cannot itself change the statutory content of an EHC plan. Learners and families will be told about the relevant local authority process, disagreement resolution or statutory appeal route where appropriate.</w:t>
      </w:r>
    </w:p>
    <w:p w14:paraId="61F176F0" w14:textId="77777777" w:rsidR="007973C2" w:rsidRDefault="00581DEC">
      <w:pPr>
        <w:pStyle w:val="Heading1"/>
      </w:pPr>
      <w:r>
        <w:lastRenderedPageBreak/>
        <w:t>14. PREPARING FOR ADULTHOOD AND TRANSITIONS</w:t>
      </w:r>
    </w:p>
    <w:p w14:paraId="076CB387" w14:textId="77777777" w:rsidR="007973C2" w:rsidRDefault="00581DEC">
      <w:r>
        <w:t>SEND support will help learners move towards the adulthood they want. Planning may include further education, employment, independent or supported living, community participation, relationships, health, travel, money and self-advocacy. Progress will not be measured only by qualifications.</w:t>
      </w:r>
    </w:p>
    <w:p w14:paraId="702FE974" w14:textId="77777777" w:rsidR="007973C2" w:rsidRDefault="00581DEC">
      <w:pPr>
        <w:pStyle w:val="ListBullet"/>
      </w:pPr>
      <w:r>
        <w:t>Start transition planning early and at a pace the learner can manage.</w:t>
      </w:r>
    </w:p>
    <w:p w14:paraId="791BF5CE" w14:textId="77777777" w:rsidR="007973C2" w:rsidRDefault="00581DEC">
      <w:pPr>
        <w:pStyle w:val="ListBullet"/>
      </w:pPr>
      <w:r>
        <w:t>Visit or introduce new people, places, routines and expectations in accessible ways.</w:t>
      </w:r>
    </w:p>
    <w:p w14:paraId="40B1EAFA" w14:textId="77777777" w:rsidR="007973C2" w:rsidRDefault="00581DEC">
      <w:pPr>
        <w:pStyle w:val="ListBullet"/>
      </w:pPr>
      <w:r>
        <w:t>Support the learner to describe strengths, needs and reasonable adjustments.</w:t>
      </w:r>
    </w:p>
    <w:p w14:paraId="04905E81" w14:textId="77777777" w:rsidR="007973C2" w:rsidRDefault="00581DEC">
      <w:pPr>
        <w:pStyle w:val="ListBullet"/>
      </w:pPr>
      <w:r>
        <w:t>Share information lawfully and with the learner’s involvement wherever possible.</w:t>
      </w:r>
    </w:p>
    <w:p w14:paraId="31861AA2" w14:textId="77777777" w:rsidR="007973C2" w:rsidRDefault="00581DEC">
      <w:pPr>
        <w:pStyle w:val="ListBullet"/>
      </w:pPr>
      <w:r>
        <w:t>Coordinate with careers, health, social care, the next provider or employer as appropriate.</w:t>
      </w:r>
    </w:p>
    <w:p w14:paraId="00B8934B" w14:textId="77777777" w:rsidR="007973C2" w:rsidRDefault="00581DEC">
      <w:pPr>
        <w:pStyle w:val="ListBullet"/>
      </w:pPr>
      <w:r>
        <w:t>Plan contingency options and follow-up support for vulnerable transitions.</w:t>
      </w:r>
    </w:p>
    <w:p w14:paraId="43F760F0" w14:textId="77777777" w:rsidR="007973C2" w:rsidRDefault="00581DEC">
      <w:pPr>
        <w:pStyle w:val="Heading1"/>
      </w:pPr>
      <w:r>
        <w:t>15. SAFEGUARDING AND WELLBEING</w:t>
      </w:r>
    </w:p>
    <w:p w14:paraId="044EB5FA" w14:textId="77777777" w:rsidR="007973C2" w:rsidRDefault="00581DEC">
      <w:r>
        <w:t>Learners with SEND may face additional communication barriers, dependency, isolation, bullying, exploitation or difficulty being believed. Staff will remain alert to these risks and will not assume that a change in behaviour is simply part of a diagnosis.</w:t>
      </w:r>
    </w:p>
    <w:p w14:paraId="5AA7EE24" w14:textId="77777777" w:rsidR="007973C2" w:rsidRDefault="00581DEC">
      <w:pPr>
        <w:pStyle w:val="ListBullet"/>
      </w:pPr>
      <w:r>
        <w:t>Make safeguarding information and reporting routes accessible.</w:t>
      </w:r>
    </w:p>
    <w:p w14:paraId="7767CF5D" w14:textId="77777777" w:rsidR="007973C2" w:rsidRDefault="00581DEC">
      <w:pPr>
        <w:pStyle w:val="ListBullet"/>
      </w:pPr>
      <w:r>
        <w:t>Create safe ways to communicate privately and through a trusted adult or advocate.</w:t>
      </w:r>
    </w:p>
    <w:p w14:paraId="648B1F64" w14:textId="77777777" w:rsidR="007973C2" w:rsidRDefault="00581DEC">
      <w:pPr>
        <w:pStyle w:val="ListBullet"/>
      </w:pPr>
      <w:r>
        <w:t>Record the learner’s exact communication and avoid leading questions.</w:t>
      </w:r>
    </w:p>
    <w:p w14:paraId="48401BDD" w14:textId="77777777" w:rsidR="007973C2" w:rsidRDefault="00581DEC">
      <w:pPr>
        <w:pStyle w:val="ListBullet"/>
      </w:pPr>
      <w:r>
        <w:t>Consider disability, communication and sensory needs when responding.</w:t>
      </w:r>
    </w:p>
    <w:p w14:paraId="5E79D3A3" w14:textId="77777777" w:rsidR="007973C2" w:rsidRDefault="00581DEC">
      <w:pPr>
        <w:pStyle w:val="ListBullet"/>
      </w:pPr>
      <w:r>
        <w:t>Follow PC safeguarding procedures and share concerns promptly with the Designated Safeguarding Lead.</w:t>
      </w:r>
    </w:p>
    <w:p w14:paraId="02B8F2B4" w14:textId="77777777" w:rsidR="007973C2" w:rsidRDefault="00581DEC">
      <w:pPr>
        <w:pStyle w:val="ListBullet"/>
      </w:pPr>
      <w:r>
        <w:t>Involve statutory agencies when required and explain what is happening where safe and lawful.</w:t>
      </w:r>
    </w:p>
    <w:p w14:paraId="0C4398BE" w14:textId="77777777" w:rsidR="007973C2" w:rsidRDefault="00581DEC">
      <w:pPr>
        <w:pStyle w:val="Heading1"/>
      </w:pPr>
      <w:r>
        <w:t>16. EQUALITY, BULLYING AND DISCRIMINATION</w:t>
      </w:r>
    </w:p>
    <w:p w14:paraId="18477118" w14:textId="77777777" w:rsidR="007973C2" w:rsidRDefault="00581DEC">
      <w:r>
        <w:t>PC will not tolerate disability discrimination, harassment, victimisation, disablist language, exclusion from opportunities or bullying related to SEND or difference. A learner will not be blamed for the discrimination they experience or expected to hide their identity to avoid it.</w:t>
      </w:r>
    </w:p>
    <w:p w14:paraId="07CA5571" w14:textId="77777777" w:rsidR="007973C2" w:rsidRDefault="00581DEC">
      <w:r>
        <w:t>Staff will act promptly, protect the learner from retaliation, record the concern and provide accessible feedback about action. Patterns will be reviewed, not treated as isolated incidents. The Anti-Bullying, Equality and Complaints procedures will be used as appropriate.</w:t>
      </w:r>
    </w:p>
    <w:p w14:paraId="783C8F53" w14:textId="77777777" w:rsidR="007973C2" w:rsidRDefault="00581DEC">
      <w:pPr>
        <w:pStyle w:val="Heading1"/>
      </w:pPr>
      <w:r>
        <w:t>17. WORKING WITH FAMILIES AND PROFESSIONALS</w:t>
      </w:r>
    </w:p>
    <w:p w14:paraId="46535F59" w14:textId="77777777" w:rsidR="007973C2" w:rsidRDefault="00581DEC">
      <w:r>
        <w:t>Families, carers, advocates and professionals can hold valuable knowledge. PC will work collaboratively and communicate clearly about strengths, provision, progress and concerns. The learner’s voice remains central, including where their view differs from others.</w:t>
      </w:r>
    </w:p>
    <w:p w14:paraId="077DA2B1" w14:textId="77777777" w:rsidR="007973C2" w:rsidRDefault="00581DEC">
      <w:pPr>
        <w:pStyle w:val="ListBullet"/>
      </w:pPr>
      <w:r>
        <w:t>Agree who will communicate, what will be shared and how often.</w:t>
      </w:r>
    </w:p>
    <w:p w14:paraId="79D70D1B" w14:textId="77777777" w:rsidR="007973C2" w:rsidRDefault="00581DEC">
      <w:pPr>
        <w:pStyle w:val="ListBullet"/>
      </w:pPr>
      <w:r>
        <w:t>Avoid professional jargon or explain it plainly.</w:t>
      </w:r>
    </w:p>
    <w:p w14:paraId="4A1EB679" w14:textId="77777777" w:rsidR="007973C2" w:rsidRDefault="00581DEC">
      <w:pPr>
        <w:pStyle w:val="ListBullet"/>
      </w:pPr>
      <w:r>
        <w:t>Use meetings only when they have a clear purpose and include the right people.</w:t>
      </w:r>
    </w:p>
    <w:p w14:paraId="174B2EEE" w14:textId="77777777" w:rsidR="007973C2" w:rsidRDefault="00581DEC">
      <w:pPr>
        <w:pStyle w:val="ListBullet"/>
      </w:pPr>
      <w:r>
        <w:t>Coordinate advice so the learner is not asked to manage conflicting plans.</w:t>
      </w:r>
    </w:p>
    <w:p w14:paraId="3A541450" w14:textId="77777777" w:rsidR="007973C2" w:rsidRDefault="00581DEC">
      <w:pPr>
        <w:pStyle w:val="ListBullet"/>
      </w:pPr>
      <w:r>
        <w:t>Respect confidentiality, consent, capacity and safeguarding requirements.</w:t>
      </w:r>
    </w:p>
    <w:p w14:paraId="469C0F36" w14:textId="77777777" w:rsidR="007973C2" w:rsidRDefault="00581DEC">
      <w:pPr>
        <w:pStyle w:val="ListBullet"/>
      </w:pPr>
      <w:r>
        <w:lastRenderedPageBreak/>
        <w:t>Record actions, responsible people and review dates.</w:t>
      </w:r>
    </w:p>
    <w:p w14:paraId="6C0075C3" w14:textId="77777777" w:rsidR="007973C2" w:rsidRDefault="00581DEC">
      <w:pPr>
        <w:pStyle w:val="Heading1"/>
      </w:pPr>
      <w:r>
        <w:t>18. INFORMATION AND CONFIDENTIALITY</w:t>
      </w:r>
    </w:p>
    <w:p w14:paraId="68B2B04D" w14:textId="77777777" w:rsidR="007973C2" w:rsidRDefault="00581DEC">
      <w:r>
        <w:t>SEND and health information is personal and may be sensitive. PC will collect only what is relevant, keep it secure and share it with people who need it on an appropriate lawful basis. Learners will be told what is recorded and why in a way they can understand.</w:t>
      </w:r>
    </w:p>
    <w:p w14:paraId="2A225A8F" w14:textId="77777777" w:rsidR="007973C2" w:rsidRDefault="00581DEC">
      <w:r>
        <w:t>Staff will distinguish fact, professional opinion and the learner’s own account. Information will not be used to make automated or stereotyped decisions. Safeguarding or other legal duties may require sharing without consent; where safe and lawful, this will be explained.</w:t>
      </w:r>
    </w:p>
    <w:p w14:paraId="02F8D899" w14:textId="77777777" w:rsidR="007973C2" w:rsidRDefault="00581DEC">
      <w:pPr>
        <w:pStyle w:val="Heading1"/>
      </w:pPr>
      <w:r>
        <w:t>19. ROLES AND RESPONSIBILITIES</w:t>
      </w:r>
    </w:p>
    <w:p w14:paraId="1F9A2559" w14:textId="77777777" w:rsidR="007973C2" w:rsidRDefault="00581DEC">
      <w:pPr>
        <w:pStyle w:val="Heading2"/>
      </w:pPr>
      <w:r>
        <w:t>Board and senior leaders</w:t>
      </w:r>
    </w:p>
    <w:p w14:paraId="779790E9" w14:textId="77777777" w:rsidR="007973C2" w:rsidRDefault="00581DEC">
      <w:pPr>
        <w:pStyle w:val="ListBullet"/>
      </w:pPr>
      <w:r>
        <w:t>Set an inclusive culture and ensure appropriate leadership, staffing, resources and oversight.</w:t>
      </w:r>
    </w:p>
    <w:p w14:paraId="0C9F39BA" w14:textId="77777777" w:rsidR="007973C2" w:rsidRDefault="00581DEC">
      <w:pPr>
        <w:pStyle w:val="ListBullet"/>
      </w:pPr>
      <w:r>
        <w:t>Monitor access, participation, outcomes, complaints and equality patterns.</w:t>
      </w:r>
    </w:p>
    <w:p w14:paraId="53764A71" w14:textId="77777777" w:rsidR="007973C2" w:rsidRDefault="00581DEC">
      <w:pPr>
        <w:pStyle w:val="ListBullet"/>
      </w:pPr>
      <w:r>
        <w:t>Challenge exclusionary practice and ensure statutory, funding and awarding-body duties are understood.</w:t>
      </w:r>
    </w:p>
    <w:p w14:paraId="7C12C1E4" w14:textId="77777777" w:rsidR="007973C2" w:rsidRDefault="00581DEC">
      <w:pPr>
        <w:pStyle w:val="Heading2"/>
      </w:pPr>
      <w:r>
        <w:t>SEND and Inclusion Policy Lead</w:t>
      </w:r>
    </w:p>
    <w:p w14:paraId="76A536CB" w14:textId="77777777" w:rsidR="007973C2" w:rsidRDefault="00581DEC">
      <w:pPr>
        <w:pStyle w:val="ListBullet"/>
      </w:pPr>
      <w:r>
        <w:t>Coordinate policy, support planning, reasonable adjustments and staff development.</w:t>
      </w:r>
    </w:p>
    <w:p w14:paraId="3B340A66" w14:textId="77777777" w:rsidR="007973C2" w:rsidRDefault="00581DEC">
      <w:pPr>
        <w:pStyle w:val="ListBullet"/>
      </w:pPr>
      <w:r>
        <w:t>Advise on referrals, transitions, reviews and multi-agency working.</w:t>
      </w:r>
    </w:p>
    <w:p w14:paraId="567FC03F" w14:textId="77777777" w:rsidR="007973C2" w:rsidRDefault="00581DEC">
      <w:pPr>
        <w:pStyle w:val="ListBullet"/>
      </w:pPr>
      <w:r>
        <w:t>Maintain accurate records and escalate unmet provision or systemic barriers.</w:t>
      </w:r>
    </w:p>
    <w:p w14:paraId="7DFF1EE1" w14:textId="77777777" w:rsidR="007973C2" w:rsidRDefault="00581DEC">
      <w:pPr>
        <w:pStyle w:val="ListBullet"/>
      </w:pPr>
      <w:r>
        <w:t>Seek learner feedback and lead improvement action.</w:t>
      </w:r>
    </w:p>
    <w:p w14:paraId="3F509074" w14:textId="77777777" w:rsidR="007973C2" w:rsidRDefault="00581DEC">
      <w:pPr>
        <w:pStyle w:val="Heading2"/>
      </w:pPr>
      <w:r>
        <w:t>All staff</w:t>
      </w:r>
    </w:p>
    <w:p w14:paraId="10C28F94" w14:textId="77777777" w:rsidR="007973C2" w:rsidRDefault="00581DEC">
      <w:pPr>
        <w:pStyle w:val="ListBullet"/>
      </w:pPr>
      <w:r>
        <w:t>Know the learners they support and follow agreed plans and adjustments.</w:t>
      </w:r>
    </w:p>
    <w:p w14:paraId="130AE7A7" w14:textId="77777777" w:rsidR="007973C2" w:rsidRDefault="00581DEC">
      <w:pPr>
        <w:pStyle w:val="ListBullet"/>
      </w:pPr>
      <w:r>
        <w:t>Plan accessible teaching, communication, activities and assessment.</w:t>
      </w:r>
    </w:p>
    <w:p w14:paraId="24659EB4" w14:textId="77777777" w:rsidR="007973C2" w:rsidRDefault="00581DEC">
      <w:pPr>
        <w:pStyle w:val="ListBullet"/>
      </w:pPr>
      <w:r>
        <w:t>Notice strengths, barriers, distress and changes in wellbeing.</w:t>
      </w:r>
    </w:p>
    <w:p w14:paraId="6986193C" w14:textId="77777777" w:rsidR="007973C2" w:rsidRDefault="00581DEC">
      <w:pPr>
        <w:pStyle w:val="ListBullet"/>
      </w:pPr>
      <w:r>
        <w:t>Record evidence, seek advice and raise safeguarding concerns promptly.</w:t>
      </w:r>
    </w:p>
    <w:p w14:paraId="5882F554" w14:textId="77777777" w:rsidR="007973C2" w:rsidRDefault="00581DEC">
      <w:pPr>
        <w:pStyle w:val="Heading2"/>
      </w:pPr>
      <w:r>
        <w:t>Learners</w:t>
      </w:r>
    </w:p>
    <w:p w14:paraId="330A6BE3" w14:textId="77777777" w:rsidR="007973C2" w:rsidRDefault="00581DEC">
      <w:r>
        <w:t>Learners are encouraged to share what helps, what creates barriers and when something changes. They may ask questions, use an advocate, request a review or communicate in another way. A learner will not lose support because they find it difficult to explain a need.</w:t>
      </w:r>
    </w:p>
    <w:p w14:paraId="31D9AB2C" w14:textId="77777777" w:rsidR="007973C2" w:rsidRDefault="00581DEC">
      <w:pPr>
        <w:pStyle w:val="Heading1"/>
      </w:pPr>
      <w:r>
        <w:t>20. RAISING A CONCERN OR COMPLAINT</w:t>
      </w:r>
    </w:p>
    <w:p w14:paraId="06888A4F" w14:textId="77777777" w:rsidR="007973C2" w:rsidRDefault="00581DEC">
      <w:r>
        <w:t>A learner may speak to any trusted member of staff, the SEND and Inclusion Policy Lead, Deputy Policy Lead or an advocate. They may speak, write, type, draw or use another communication method. PC will help the learner understand the options and will respond without disadvantaging them.</w:t>
      </w:r>
    </w:p>
    <w:p w14:paraId="3F2EAB93" w14:textId="77777777" w:rsidR="007973C2" w:rsidRDefault="00581DEC">
      <w:r>
        <w:t>Concerns about immediate harm will follow safeguarding procedures. Other concerns may be resolved through a support review, reasonable-adjustment review or the PC Complaints Policy. Statutory disagreements about an EHC plan follow the relevant local authority and tribunal routes, not the PC complaints process alone.</w:t>
      </w:r>
    </w:p>
    <w:p w14:paraId="7C790D0D" w14:textId="77777777" w:rsidR="007973C2" w:rsidRDefault="00581DEC">
      <w:pPr>
        <w:pStyle w:val="Heading1"/>
      </w:pPr>
      <w:r>
        <w:lastRenderedPageBreak/>
        <w:t>21. QUALITY ASSURANCE AND REVIEW</w:t>
      </w:r>
    </w:p>
    <w:p w14:paraId="4AF6A615" w14:textId="77777777" w:rsidR="007973C2" w:rsidRDefault="00581DEC">
      <w:r>
        <w:t>PC will review SEND and inclusion at least annually and sooner when guidance or needs change. Evidence will include learner experience, participation, attendance, progress, destinations, reasonable-adjustment records, safeguarding, bullying, complaints, placement endings and feedback from families, staff and commissioners.</w:t>
      </w:r>
    </w:p>
    <w:p w14:paraId="734E3EEE" w14:textId="77777777" w:rsidR="007973C2" w:rsidRDefault="00581DEC">
      <w:pPr>
        <w:pStyle w:val="ListBullet"/>
      </w:pPr>
      <w:r>
        <w:t>Ask whose voice is missing and provide accessible ways to contribute.</w:t>
      </w:r>
    </w:p>
    <w:p w14:paraId="1BD11F5B" w14:textId="77777777" w:rsidR="007973C2" w:rsidRDefault="00581DEC">
      <w:pPr>
        <w:pStyle w:val="ListBullet"/>
      </w:pPr>
      <w:r>
        <w:t>Examine differences between learner groups without blaming learners.</w:t>
      </w:r>
    </w:p>
    <w:p w14:paraId="40ACB94E" w14:textId="77777777" w:rsidR="007973C2" w:rsidRDefault="00581DEC">
      <w:pPr>
        <w:pStyle w:val="ListBullet"/>
      </w:pPr>
      <w:r>
        <w:t>Sample whether support plans are current, specific and used in practice.</w:t>
      </w:r>
    </w:p>
    <w:p w14:paraId="3D4DB79C" w14:textId="77777777" w:rsidR="007973C2" w:rsidRDefault="00581DEC">
      <w:pPr>
        <w:pStyle w:val="ListBullet"/>
      </w:pPr>
      <w:r>
        <w:t>Review whether adjustments remove barriers and are delivered consistently.</w:t>
      </w:r>
    </w:p>
    <w:p w14:paraId="6989A014" w14:textId="77777777" w:rsidR="007973C2" w:rsidRDefault="00581DEC">
      <w:pPr>
        <w:pStyle w:val="ListBullet"/>
      </w:pPr>
      <w:r>
        <w:t>Identify training, environmental, curriculum and resource priorities.</w:t>
      </w:r>
    </w:p>
    <w:p w14:paraId="5FCF193F" w14:textId="77777777" w:rsidR="007973C2" w:rsidRDefault="00581DEC">
      <w:pPr>
        <w:pStyle w:val="ListBullet"/>
      </w:pPr>
      <w:r>
        <w:t>Tell learners what changed because of their feedback.</w:t>
      </w:r>
    </w:p>
    <w:p w14:paraId="27087B00" w14:textId="77777777" w:rsidR="007973C2" w:rsidRDefault="00581DEC">
      <w:pPr>
        <w:pStyle w:val="Heading1"/>
      </w:pPr>
      <w:r>
        <w:t>22. RELATED GUIDANCE AND POLICIES</w:t>
      </w:r>
    </w:p>
    <w:p w14:paraId="0B63852C" w14:textId="77777777" w:rsidR="007973C2" w:rsidRDefault="00581DEC">
      <w:pPr>
        <w:pStyle w:val="ListBullet"/>
      </w:pPr>
      <w:r>
        <w:t>Equality Act 2010</w:t>
      </w:r>
    </w:p>
    <w:p w14:paraId="03F8981E" w14:textId="77777777" w:rsidR="007973C2" w:rsidRDefault="00581DEC">
      <w:pPr>
        <w:pStyle w:val="ListBullet"/>
      </w:pPr>
      <w:r>
        <w:t>Children and Families Act 2014</w:t>
      </w:r>
    </w:p>
    <w:p w14:paraId="72F0740A" w14:textId="77777777" w:rsidR="007973C2" w:rsidRDefault="00581DEC">
      <w:pPr>
        <w:pStyle w:val="ListBullet"/>
      </w:pPr>
      <w:r>
        <w:t>SEND Code of Practice: 0 to 25 years</w:t>
      </w:r>
    </w:p>
    <w:p w14:paraId="0DA085DE" w14:textId="77777777" w:rsidR="007973C2" w:rsidRDefault="00581DEC">
      <w:pPr>
        <w:pStyle w:val="ListBullet"/>
      </w:pPr>
      <w:r>
        <w:t>Mental Capacity Act 2005 where applicable</w:t>
      </w:r>
    </w:p>
    <w:p w14:paraId="623C4E38" w14:textId="77777777" w:rsidR="007973C2" w:rsidRDefault="00581DEC">
      <w:pPr>
        <w:pStyle w:val="ListBullet"/>
      </w:pPr>
      <w:r>
        <w:t>Current safeguarding and data-protection requirements</w:t>
      </w:r>
    </w:p>
    <w:p w14:paraId="3E919981" w14:textId="77777777" w:rsidR="007973C2" w:rsidRDefault="00581DEC">
      <w:pPr>
        <w:pStyle w:val="ListBullet"/>
      </w:pPr>
      <w:r>
        <w:t>Admissions, Referrals and Commissioning Policy</w:t>
      </w:r>
    </w:p>
    <w:p w14:paraId="72BAB790" w14:textId="77777777" w:rsidR="007973C2" w:rsidRDefault="00581DEC">
      <w:pPr>
        <w:pStyle w:val="ListBullet"/>
      </w:pPr>
      <w:r>
        <w:t>Special Consideration and Reasonable Adjustments Policy</w:t>
      </w:r>
    </w:p>
    <w:p w14:paraId="0020F704" w14:textId="77777777" w:rsidR="007973C2" w:rsidRDefault="00581DEC">
      <w:pPr>
        <w:pStyle w:val="ListBullet"/>
      </w:pPr>
      <w:r>
        <w:t>Assessment Policy</w:t>
      </w:r>
    </w:p>
    <w:p w14:paraId="0BB116EB" w14:textId="77777777" w:rsidR="007973C2" w:rsidRDefault="00581DEC">
      <w:pPr>
        <w:pStyle w:val="ListBullet"/>
      </w:pPr>
      <w:r>
        <w:t>Curriculum, Learning and Teaching Policy</w:t>
      </w:r>
    </w:p>
    <w:p w14:paraId="23C8ED45" w14:textId="77777777" w:rsidR="007973C2" w:rsidRDefault="00581DEC">
      <w:pPr>
        <w:pStyle w:val="ListBullet"/>
      </w:pPr>
      <w:r>
        <w:t>Attendance and Engagement Policy</w:t>
      </w:r>
    </w:p>
    <w:p w14:paraId="6E43453F" w14:textId="77777777" w:rsidR="007973C2" w:rsidRDefault="00581DEC">
      <w:pPr>
        <w:pStyle w:val="ListBullet"/>
      </w:pPr>
      <w:r>
        <w:t>Anti-Bullying Policy</w:t>
      </w:r>
    </w:p>
    <w:p w14:paraId="25C48700" w14:textId="77777777" w:rsidR="007973C2" w:rsidRDefault="00581DEC">
      <w:pPr>
        <w:pStyle w:val="ListBullet"/>
      </w:pPr>
      <w:r>
        <w:t>Safeguarding and Child Protection Policy</w:t>
      </w:r>
    </w:p>
    <w:p w14:paraId="7F7BC584" w14:textId="77777777" w:rsidR="007973C2" w:rsidRDefault="00581DEC">
      <w:pPr>
        <w:pStyle w:val="ListBullet"/>
      </w:pPr>
      <w:r>
        <w:t>Online Safety and Acceptable Use Policy</w:t>
      </w:r>
    </w:p>
    <w:p w14:paraId="4A5553D6" w14:textId="77777777" w:rsidR="007973C2" w:rsidRDefault="00581DEC">
      <w:pPr>
        <w:pStyle w:val="ListBullet"/>
      </w:pPr>
      <w:r>
        <w:t>Complaints and Appeals Policies</w:t>
      </w:r>
    </w:p>
    <w:p w14:paraId="467E0E63" w14:textId="77777777" w:rsidR="007973C2" w:rsidRDefault="00581DEC">
      <w:pPr>
        <w:pStyle w:val="ListBullet"/>
      </w:pPr>
      <w:r>
        <w:t>Careers Education, Information, Advice and Guidance Policy</w:t>
      </w:r>
    </w:p>
    <w:p w14:paraId="6CFAB70A" w14:textId="77777777" w:rsidR="007973C2" w:rsidRDefault="00581DEC">
      <w:r>
        <w:br w:type="page"/>
      </w:r>
    </w:p>
    <w:p w14:paraId="694CFAFC" w14:textId="77777777" w:rsidR="007973C2" w:rsidRDefault="00581DEC">
      <w:pPr>
        <w:pStyle w:val="Heading1"/>
      </w:pPr>
      <w:r>
        <w:lastRenderedPageBreak/>
        <w:t>APPENDIX 1: YOUR SEND AND INCLUSION ENTITLEMENT</w:t>
      </w:r>
    </w:p>
    <w:p w14:paraId="4945753B" w14:textId="77777777" w:rsidR="007973C2" w:rsidRDefault="00581DEC">
      <w:r>
        <w:t>At Project Challenge, you can expect:</w:t>
      </w:r>
    </w:p>
    <w:p w14:paraId="08AF308E" w14:textId="77777777" w:rsidR="007973C2" w:rsidRDefault="00581DEC">
      <w:pPr>
        <w:pStyle w:val="ListBullet"/>
      </w:pPr>
      <w:r>
        <w:t>To be welcomed and treated as a whole person with strengths and potential.</w:t>
      </w:r>
    </w:p>
    <w:p w14:paraId="43E65C13" w14:textId="77777777" w:rsidR="007973C2" w:rsidRDefault="00581DEC">
      <w:pPr>
        <w:pStyle w:val="ListBullet"/>
      </w:pPr>
      <w:r>
        <w:t>To communicate in a way that works for you and have time to process.</w:t>
      </w:r>
    </w:p>
    <w:p w14:paraId="77673059" w14:textId="77777777" w:rsidR="007973C2" w:rsidRDefault="00581DEC">
      <w:pPr>
        <w:pStyle w:val="ListBullet"/>
      </w:pPr>
      <w:r>
        <w:t>To ask for support or a reasonable adjustment without needing technical words or a diagnosis.</w:t>
      </w:r>
    </w:p>
    <w:p w14:paraId="4CB6B24E" w14:textId="77777777" w:rsidR="007973C2" w:rsidRDefault="00581DEC">
      <w:pPr>
        <w:pStyle w:val="ListBullet"/>
      </w:pPr>
      <w:r>
        <w:t>To be involved in your support plan, reviews and decisions.</w:t>
      </w:r>
    </w:p>
    <w:p w14:paraId="17E32A70" w14:textId="77777777" w:rsidR="007973C2" w:rsidRDefault="00581DEC">
      <w:pPr>
        <w:pStyle w:val="ListBullet"/>
      </w:pPr>
      <w:r>
        <w:t>To know what information is recorded and why.</w:t>
      </w:r>
    </w:p>
    <w:p w14:paraId="00DFC4D6" w14:textId="77777777" w:rsidR="007973C2" w:rsidRDefault="00581DEC">
      <w:pPr>
        <w:pStyle w:val="ListBullet"/>
      </w:pPr>
      <w:r>
        <w:t>Teaching and assessment that remove unnecessary barriers while keeping qualification requirements fair.</w:t>
      </w:r>
    </w:p>
    <w:p w14:paraId="238EF76C" w14:textId="77777777" w:rsidR="007973C2" w:rsidRDefault="00581DEC">
      <w:pPr>
        <w:pStyle w:val="ListBullet"/>
      </w:pPr>
      <w:r>
        <w:t>Support for sensory needs, communication, regulation, wellbeing and transitions.</w:t>
      </w:r>
    </w:p>
    <w:p w14:paraId="3EB6AE1F" w14:textId="77777777" w:rsidR="007973C2" w:rsidRDefault="00581DEC">
      <w:pPr>
        <w:pStyle w:val="ListBullet"/>
      </w:pPr>
      <w:r>
        <w:t>Your behaviour to be understood in context while everyone’s safety is protected.</w:t>
      </w:r>
    </w:p>
    <w:p w14:paraId="0142AFF9" w14:textId="77777777" w:rsidR="007973C2" w:rsidRDefault="00581DEC">
      <w:pPr>
        <w:pStyle w:val="ListBullet"/>
      </w:pPr>
      <w:r>
        <w:t>Protection from bullying, discrimination and low expectations.</w:t>
      </w:r>
    </w:p>
    <w:p w14:paraId="76659103" w14:textId="77777777" w:rsidR="007973C2" w:rsidRDefault="00581DEC">
      <w:pPr>
        <w:pStyle w:val="ListBullet"/>
      </w:pPr>
      <w:r>
        <w:t>To ask for an advocate, raise a concern or complain without being treated unfairly.</w:t>
      </w:r>
    </w:p>
    <w:p w14:paraId="31790AB7" w14:textId="77777777" w:rsidR="007973C2" w:rsidRDefault="00581DEC">
      <w:pPr>
        <w:pStyle w:val="ListBullet"/>
      </w:pPr>
      <w:r>
        <w:t>To be told clearly when something cannot be provided and to explore alternatives.</w:t>
      </w:r>
    </w:p>
    <w:p w14:paraId="0B9CDFA2" w14:textId="77777777" w:rsidR="007973C2" w:rsidRDefault="00581DEC">
      <w:r>
        <w:t>My trusted person at PC: ________________________________________________________</w:t>
      </w:r>
    </w:p>
    <w:p w14:paraId="1C3BF277" w14:textId="77777777" w:rsidR="007973C2" w:rsidRDefault="00581DEC">
      <w:r>
        <w:t>The best way to communicate with me is: __________________________________________</w:t>
      </w:r>
    </w:p>
    <w:p w14:paraId="42D183F1" w14:textId="77777777" w:rsidR="007973C2" w:rsidRDefault="00581DEC">
      <w:r>
        <w:t>One thing that helps me learn is: _________________________________________________</w:t>
      </w:r>
    </w:p>
    <w:p w14:paraId="7ABF7DAD" w14:textId="77777777" w:rsidR="007973C2" w:rsidRDefault="00581DEC">
      <w:r>
        <w:br w:type="page"/>
      </w:r>
    </w:p>
    <w:p w14:paraId="1F4560D8" w14:textId="77777777" w:rsidR="007973C2" w:rsidRDefault="00581DEC">
      <w:pPr>
        <w:pStyle w:val="Heading1"/>
      </w:pPr>
      <w:r>
        <w:lastRenderedPageBreak/>
        <w:t>APPENDIX 2: LEARNER SUPPORT CONVERSATION</w:t>
      </w:r>
    </w:p>
    <w:p w14:paraId="43A0EFD9" w14:textId="77777777" w:rsidR="007973C2" w:rsidRDefault="00581DEC">
      <w:r>
        <w:t>This is a conversation guide, not a test. The learner may answer in any way, leave questions, take breaks or involve someone they trust.</w:t>
      </w:r>
    </w:p>
    <w:p w14:paraId="101E2636" w14:textId="77777777" w:rsidR="007973C2" w:rsidRDefault="00581DEC">
      <w:pPr>
        <w:pStyle w:val="Heading2"/>
      </w:pPr>
      <w:r>
        <w:t>What matters to you?</w:t>
      </w:r>
    </w:p>
    <w:p w14:paraId="6FAC98F1" w14:textId="77777777" w:rsidR="007973C2" w:rsidRDefault="00581DEC">
      <w:r>
        <w:t>Interests, strengths, people, places, goals and what makes a good day.</w:t>
      </w:r>
    </w:p>
    <w:p w14:paraId="4B743FA6" w14:textId="77777777" w:rsidR="007973C2" w:rsidRDefault="00581DEC">
      <w:r>
        <w:t>Notes: ________________________________________________________________________</w:t>
      </w:r>
    </w:p>
    <w:p w14:paraId="45BAA4F0" w14:textId="77777777" w:rsidR="007973C2" w:rsidRDefault="00581DEC">
      <w:pPr>
        <w:pStyle w:val="Heading2"/>
      </w:pPr>
      <w:r>
        <w:t>How do you communicate best?</w:t>
      </w:r>
    </w:p>
    <w:p w14:paraId="245658AA" w14:textId="77777777" w:rsidR="007973C2" w:rsidRDefault="00581DEC">
      <w:r>
        <w:t>Speaking, typing, writing, signing, visuals, choices, time to think or support from another person.</w:t>
      </w:r>
    </w:p>
    <w:p w14:paraId="1F94448E" w14:textId="77777777" w:rsidR="007973C2" w:rsidRDefault="00581DEC">
      <w:r>
        <w:t>Notes: ________________________________________________________________________</w:t>
      </w:r>
    </w:p>
    <w:p w14:paraId="1616CA6A" w14:textId="77777777" w:rsidR="007973C2" w:rsidRDefault="00581DEC">
      <w:pPr>
        <w:pStyle w:val="Heading2"/>
      </w:pPr>
      <w:r>
        <w:t>What helps you learn?</w:t>
      </w:r>
    </w:p>
    <w:p w14:paraId="035FFB49" w14:textId="77777777" w:rsidR="007973C2" w:rsidRDefault="00581DEC">
      <w:r>
        <w:t>Environment, explanations, examples, equipment, routines, movement, feedback and ways to show understanding.</w:t>
      </w:r>
    </w:p>
    <w:p w14:paraId="1437CA88" w14:textId="77777777" w:rsidR="007973C2" w:rsidRDefault="00581DEC">
      <w:r>
        <w:t>Notes: ________________________________________________________________________</w:t>
      </w:r>
    </w:p>
    <w:p w14:paraId="3B6180EC" w14:textId="77777777" w:rsidR="007973C2" w:rsidRDefault="00581DEC">
      <w:pPr>
        <w:pStyle w:val="Heading2"/>
      </w:pPr>
      <w:r>
        <w:t>What can make things harder?</w:t>
      </w:r>
    </w:p>
    <w:p w14:paraId="269BBC72" w14:textId="77777777" w:rsidR="007973C2" w:rsidRDefault="00581DEC">
      <w:r>
        <w:t>Sensory load, language, uncertainty, memory, health, travel, relationships, past experiences or other barriers.</w:t>
      </w:r>
    </w:p>
    <w:p w14:paraId="3F992BAB" w14:textId="77777777" w:rsidR="007973C2" w:rsidRDefault="00581DEC">
      <w:r>
        <w:t>Notes: ________________________________________________________________________</w:t>
      </w:r>
    </w:p>
    <w:p w14:paraId="722D192F" w14:textId="77777777" w:rsidR="007973C2" w:rsidRDefault="00581DEC">
      <w:pPr>
        <w:pStyle w:val="Heading2"/>
      </w:pPr>
      <w:r>
        <w:t>How do we notice you need support?</w:t>
      </w:r>
    </w:p>
    <w:p w14:paraId="472C06A7" w14:textId="77777777" w:rsidR="007973C2" w:rsidRDefault="00581DEC">
      <w:r>
        <w:t>Early signs, words, actions or changes others should recognise.</w:t>
      </w:r>
    </w:p>
    <w:p w14:paraId="7F0801C4" w14:textId="77777777" w:rsidR="007973C2" w:rsidRDefault="00581DEC">
      <w:r>
        <w:t>Notes: ________________________________________________________________________</w:t>
      </w:r>
    </w:p>
    <w:p w14:paraId="7138B8E2" w14:textId="77777777" w:rsidR="007973C2" w:rsidRDefault="00581DEC">
      <w:pPr>
        <w:pStyle w:val="Heading2"/>
      </w:pPr>
      <w:r>
        <w:t>What helps you feel safe and regulated?</w:t>
      </w:r>
    </w:p>
    <w:p w14:paraId="28199988" w14:textId="77777777" w:rsidR="007973C2" w:rsidRDefault="00581DEC">
      <w:r>
        <w:t>People, spaces, sensory supports, movement, breaks, plans and approaches to avoid.</w:t>
      </w:r>
    </w:p>
    <w:p w14:paraId="7923D1BE" w14:textId="77777777" w:rsidR="007973C2" w:rsidRDefault="00581DEC">
      <w:r>
        <w:t>Notes: ________________________________________________________________________</w:t>
      </w:r>
    </w:p>
    <w:p w14:paraId="6E324FF8" w14:textId="77777777" w:rsidR="007973C2" w:rsidRDefault="00581DEC">
      <w:pPr>
        <w:pStyle w:val="Heading2"/>
      </w:pPr>
      <w:r>
        <w:t>What adjustments should we try?</w:t>
      </w:r>
    </w:p>
    <w:p w14:paraId="1B32D728" w14:textId="77777777" w:rsidR="007973C2" w:rsidRDefault="00581DEC">
      <w:r>
        <w:t>Agree what will happen, who will do it and when it will be reviewed.</w:t>
      </w:r>
    </w:p>
    <w:p w14:paraId="0874C8F7" w14:textId="77777777" w:rsidR="007973C2" w:rsidRDefault="00581DEC">
      <w:r>
        <w:t>Notes: ________________________________________________________________________</w:t>
      </w:r>
    </w:p>
    <w:p w14:paraId="034E5E63" w14:textId="77777777" w:rsidR="007973C2" w:rsidRDefault="00581DEC">
      <w:pPr>
        <w:pStyle w:val="Heading2"/>
      </w:pPr>
      <w:r>
        <w:t>What do you want to work towards?</w:t>
      </w:r>
    </w:p>
    <w:p w14:paraId="7087A758" w14:textId="77777777" w:rsidR="007973C2" w:rsidRDefault="00581DEC">
      <w:r>
        <w:t>Learning, qualifications, independence, relationships, community, work or another personally important outcome.</w:t>
      </w:r>
    </w:p>
    <w:p w14:paraId="1F2BE1B2" w14:textId="77777777" w:rsidR="007973C2" w:rsidRDefault="00581DEC">
      <w:r>
        <w:t>Notes: ________________________________________________________________________</w:t>
      </w:r>
    </w:p>
    <w:p w14:paraId="717E2455" w14:textId="77777777" w:rsidR="007973C2" w:rsidRDefault="00581DEC">
      <w:r>
        <w:t>Agreed actions and review date: __________________________________________________</w:t>
      </w:r>
    </w:p>
    <w:sectPr w:rsidR="007973C2"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DAC72" w14:textId="77777777" w:rsidR="00FE048B" w:rsidRDefault="00FE048B">
      <w:pPr>
        <w:spacing w:after="0" w:line="240" w:lineRule="auto"/>
      </w:pPr>
      <w:r>
        <w:separator/>
      </w:r>
    </w:p>
  </w:endnote>
  <w:endnote w:type="continuationSeparator" w:id="0">
    <w:p w14:paraId="747BE13D" w14:textId="77777777" w:rsidR="00FE048B" w:rsidRDefault="00FE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7EE" w14:textId="77777777" w:rsidR="005D4D1E" w:rsidRDefault="00581DEC">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A0784" w14:textId="77777777" w:rsidR="00FE048B" w:rsidRDefault="00FE048B">
      <w:pPr>
        <w:spacing w:after="0" w:line="240" w:lineRule="auto"/>
      </w:pPr>
      <w:r>
        <w:separator/>
      </w:r>
    </w:p>
  </w:footnote>
  <w:footnote w:type="continuationSeparator" w:id="0">
    <w:p w14:paraId="1BBD72A0" w14:textId="77777777" w:rsidR="00FE048B" w:rsidRDefault="00FE0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EF6E" w14:textId="77777777" w:rsidR="005D4D1E" w:rsidRDefault="00581DEC">
    <w:pPr>
      <w:pStyle w:val="Header"/>
      <w:jc w:val="center"/>
    </w:pPr>
    <w:r>
      <w:rPr>
        <w:rFonts w:ascii="Arial" w:hAnsi="Arial"/>
        <w:color w:val="8C8C8C"/>
        <w:sz w:val="12"/>
      </w:rPr>
      <w:t>Project Challenge | SEND and Inclusion Policy for Learners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45581"/>
    <w:rsid w:val="0015074B"/>
    <w:rsid w:val="001F39B0"/>
    <w:rsid w:val="0029639D"/>
    <w:rsid w:val="00326F90"/>
    <w:rsid w:val="003D47A2"/>
    <w:rsid w:val="00581DEC"/>
    <w:rsid w:val="005D4D1E"/>
    <w:rsid w:val="006321BF"/>
    <w:rsid w:val="006E5310"/>
    <w:rsid w:val="007973C2"/>
    <w:rsid w:val="008073FA"/>
    <w:rsid w:val="008E4E86"/>
    <w:rsid w:val="009B7C05"/>
    <w:rsid w:val="009C1765"/>
    <w:rsid w:val="00A02290"/>
    <w:rsid w:val="00AA1D8D"/>
    <w:rsid w:val="00B47730"/>
    <w:rsid w:val="00B55B64"/>
    <w:rsid w:val="00B70B1A"/>
    <w:rsid w:val="00B85076"/>
    <w:rsid w:val="00BB1E9E"/>
    <w:rsid w:val="00C206A3"/>
    <w:rsid w:val="00CB0664"/>
    <w:rsid w:val="00DF7178"/>
    <w:rsid w:val="00EC4744"/>
    <w:rsid w:val="00EE3E25"/>
    <w:rsid w:val="00FC693F"/>
    <w:rsid w:val="00FE0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27659"/>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3279</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2026-09-01T11:05:00Z</dcterms:created>
  <dcterms:modified xsi:type="dcterms:W3CDTF">2026-09-01T13:50:00Z</dcterms:modified>
  <cp:category/>
</cp:coreProperties>
</file>